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FA294C" w:rsidRPr="00A97350" w14:paraId="1D41EA7A" w14:textId="77777777" w:rsidTr="002E4387">
        <w:trPr>
          <w:trHeight w:val="680"/>
        </w:trPr>
        <w:tc>
          <w:tcPr>
            <w:tcW w:w="3150" w:type="dxa"/>
            <w:shd w:val="clear" w:color="auto" w:fill="auto"/>
          </w:tcPr>
          <w:p w14:paraId="47F98FB3" w14:textId="77777777" w:rsidR="00FA294C" w:rsidRPr="00C63B3B" w:rsidRDefault="00FA294C" w:rsidP="00FA294C">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4C0A8FD5" w14:textId="20DD1B07" w:rsidR="00FA294C" w:rsidRPr="00EC462C" w:rsidRDefault="00FA294C" w:rsidP="00FA294C">
            <w:pPr>
              <w:rPr>
                <w:rFonts w:ascii="Calibri" w:hAnsi="Calibri"/>
                <w:sz w:val="10"/>
                <w:szCs w:val="10"/>
              </w:rPr>
            </w:pPr>
            <w:r w:rsidRPr="00EC462C">
              <w:rPr>
                <w:rFonts w:ascii="Calibri" w:hAnsi="Calibri"/>
                <w:b/>
                <w:sz w:val="10"/>
                <w:szCs w:val="10"/>
                <w:u w:val="single"/>
              </w:rPr>
              <w:t xml:space="preserve">Pattern of Study: </w:t>
            </w:r>
            <w:r>
              <w:rPr>
                <w:rFonts w:ascii="Calibri" w:hAnsi="Calibri"/>
                <w:sz w:val="10"/>
                <w:szCs w:val="10"/>
              </w:rPr>
              <w:t>Digraphs  (Ta</w:t>
            </w:r>
            <w:r w:rsidRPr="00EC462C">
              <w:rPr>
                <w:rFonts w:ascii="Calibri" w:hAnsi="Calibri"/>
                <w:sz w:val="10"/>
                <w:szCs w:val="10"/>
              </w:rPr>
              <w:t xml:space="preserve">ra West Week </w:t>
            </w:r>
            <w:r>
              <w:rPr>
                <w:rFonts w:ascii="Calibri" w:hAnsi="Calibri"/>
                <w:sz w:val="10"/>
                <w:szCs w:val="10"/>
              </w:rPr>
              <w:t xml:space="preserve">8 </w:t>
            </w:r>
            <w:r w:rsidRPr="00EC462C">
              <w:rPr>
                <w:rFonts w:ascii="Calibri" w:hAnsi="Calibri"/>
                <w:sz w:val="10"/>
                <w:szCs w:val="10"/>
              </w:rPr>
              <w:t xml:space="preserve">pages </w:t>
            </w:r>
            <w:r>
              <w:rPr>
                <w:rFonts w:ascii="Calibri" w:hAnsi="Calibri"/>
                <w:sz w:val="10"/>
                <w:szCs w:val="10"/>
              </w:rPr>
              <w:t>225-254)</w:t>
            </w:r>
          </w:p>
          <w:p w14:paraId="4C3CB4FF" w14:textId="77777777" w:rsidR="00FA294C" w:rsidRPr="00EC462C" w:rsidRDefault="00FA294C" w:rsidP="00FA294C">
            <w:pPr>
              <w:rPr>
                <w:rFonts w:ascii="Calibri" w:hAnsi="Calibri"/>
                <w:sz w:val="10"/>
                <w:szCs w:val="10"/>
              </w:rPr>
            </w:pPr>
            <w:r w:rsidRPr="00EC462C">
              <w:rPr>
                <w:rFonts w:ascii="Calibri" w:hAnsi="Calibri"/>
                <w:b/>
                <w:sz w:val="10"/>
                <w:szCs w:val="10"/>
                <w:u w:val="single"/>
              </w:rPr>
              <w:t>Activity</w:t>
            </w:r>
            <w:r w:rsidRPr="00EC462C">
              <w:rPr>
                <w:rFonts w:ascii="Calibri" w:hAnsi="Calibri"/>
                <w:b/>
                <w:sz w:val="10"/>
                <w:szCs w:val="10"/>
              </w:rPr>
              <w:t xml:space="preserve">: </w:t>
            </w:r>
            <w:r w:rsidRPr="00EC462C">
              <w:rPr>
                <w:rFonts w:ascii="Calibri" w:hAnsi="Calibri"/>
                <w:sz w:val="10"/>
                <w:szCs w:val="10"/>
              </w:rPr>
              <w:t xml:space="preserve">Write School </w:t>
            </w:r>
            <w:r>
              <w:rPr>
                <w:rFonts w:ascii="Calibri" w:hAnsi="Calibri"/>
                <w:sz w:val="10"/>
                <w:szCs w:val="10"/>
              </w:rPr>
              <w:t>to</w:t>
            </w:r>
            <w:r w:rsidRPr="00EC462C">
              <w:rPr>
                <w:rFonts w:ascii="Calibri" w:hAnsi="Calibri"/>
                <w:sz w:val="10"/>
                <w:szCs w:val="10"/>
              </w:rPr>
              <w:t xml:space="preserve"> Home Lists</w:t>
            </w:r>
          </w:p>
          <w:p w14:paraId="4FF87393" w14:textId="77777777" w:rsidR="00FA294C" w:rsidRPr="00EC462C" w:rsidRDefault="00FA294C" w:rsidP="00FA294C">
            <w:pPr>
              <w:rPr>
                <w:rFonts w:ascii="Calibri" w:hAnsi="Calibri"/>
                <w:sz w:val="10"/>
                <w:szCs w:val="10"/>
              </w:rPr>
            </w:pPr>
            <w:r w:rsidRPr="00EC462C">
              <w:rPr>
                <w:rFonts w:ascii="Calibri" w:hAnsi="Calibri"/>
                <w:b/>
                <w:sz w:val="10"/>
                <w:szCs w:val="10"/>
                <w:u w:val="single"/>
              </w:rPr>
              <w:t xml:space="preserve">Phonics: </w:t>
            </w:r>
            <w:r w:rsidRPr="00EC462C">
              <w:rPr>
                <w:rFonts w:ascii="Calibri" w:hAnsi="Calibri"/>
                <w:sz w:val="10"/>
                <w:szCs w:val="10"/>
              </w:rPr>
              <w:t>Introduce weekly word cards and make skill anchor chart. build words.  Assign independent practice sheet 1.</w:t>
            </w:r>
          </w:p>
          <w:p w14:paraId="13E38CE7" w14:textId="0976BF8C" w:rsidR="00FA294C" w:rsidRPr="0026298C" w:rsidRDefault="00FA294C" w:rsidP="00FA294C">
            <w:pPr>
              <w:rPr>
                <w:rFonts w:ascii="Calibri" w:hAnsi="Calibri"/>
              </w:rPr>
            </w:pPr>
            <w:r w:rsidRPr="00EC462C">
              <w:rPr>
                <w:rFonts w:ascii="Calibri" w:hAnsi="Calibri"/>
                <w:b/>
                <w:sz w:val="10"/>
                <w:szCs w:val="10"/>
                <w:u w:val="single"/>
              </w:rPr>
              <w:t>Standards</w:t>
            </w:r>
            <w:r w:rsidRPr="00EC462C">
              <w:rPr>
                <w:rFonts w:ascii="Calibri" w:hAnsi="Calibri"/>
                <w:sz w:val="10"/>
                <w:szCs w:val="10"/>
                <w:u w:val="single"/>
              </w:rPr>
              <w:t>:</w:t>
            </w:r>
            <w:r w:rsidRPr="00EC462C">
              <w:rPr>
                <w:rFonts w:ascii="Calibri" w:hAnsi="Calibri"/>
                <w:b/>
                <w:sz w:val="10"/>
                <w:szCs w:val="10"/>
              </w:rPr>
              <w:t xml:space="preserve"> </w:t>
            </w:r>
            <w:r w:rsidRPr="00EC462C">
              <w:rPr>
                <w:rFonts w:ascii="Calibri" w:hAnsi="Calibri"/>
                <w:sz w:val="10"/>
                <w:szCs w:val="10"/>
              </w:rPr>
              <w:t>RF.2.3</w:t>
            </w:r>
          </w:p>
        </w:tc>
        <w:tc>
          <w:tcPr>
            <w:tcW w:w="3150" w:type="dxa"/>
            <w:shd w:val="clear" w:color="auto" w:fill="auto"/>
          </w:tcPr>
          <w:p w14:paraId="12010F8E" w14:textId="77777777" w:rsidR="00FA294C" w:rsidRPr="005245EB" w:rsidRDefault="00FA294C" w:rsidP="00FA294C">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4DBE63DF" w14:textId="77777777" w:rsidR="00FA294C" w:rsidRDefault="00FA294C" w:rsidP="00FA294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C0A3F13" w14:textId="77777777" w:rsidR="00FA294C" w:rsidRPr="009912DE" w:rsidRDefault="00FA294C" w:rsidP="00FA294C">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5022864E" w:rsidR="00FA294C" w:rsidRPr="0026298C" w:rsidRDefault="00FA294C" w:rsidP="00FA294C">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7BA22F93" w14:textId="77777777" w:rsidR="00FA294C" w:rsidRPr="005245EB" w:rsidRDefault="00FA294C" w:rsidP="00FA294C">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18080E8B" w14:textId="77777777" w:rsidR="00FA294C" w:rsidRDefault="00FA294C" w:rsidP="00FA294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0822B2F5" w14:textId="77777777" w:rsidR="00FA294C" w:rsidRPr="009912DE" w:rsidRDefault="00FA294C" w:rsidP="00FA294C">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363806EB" w:rsidR="00FA294C" w:rsidRPr="0026298C" w:rsidRDefault="00FA294C" w:rsidP="00FA294C">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05F7923E" w14:textId="77777777" w:rsidR="00FA294C" w:rsidRPr="00C63B3B" w:rsidRDefault="00FA294C" w:rsidP="00FA294C">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05B2054E" w14:textId="77777777" w:rsidR="00FA294C" w:rsidRDefault="00FA294C" w:rsidP="00FA294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19823E55" w14:textId="77777777" w:rsidR="00FA294C" w:rsidRPr="00FF4BC1" w:rsidRDefault="00FA294C" w:rsidP="00FA294C">
            <w:r>
              <w:rPr>
                <w:rFonts w:ascii="Calibri" w:hAnsi="Calibri"/>
                <w:b/>
                <w:sz w:val="12"/>
                <w:szCs w:val="14"/>
                <w:u w:val="single"/>
              </w:rPr>
              <w:t xml:space="preserve">Phonics: </w:t>
            </w:r>
            <w:r w:rsidRPr="00372458">
              <w:rPr>
                <w:rFonts w:ascii="Calibri" w:hAnsi="Calibri"/>
                <w:bCs/>
                <w:sz w:val="12"/>
                <w:szCs w:val="14"/>
              </w:rPr>
              <w:t>Complete weekly skill assessment and independent skills application.</w:t>
            </w:r>
          </w:p>
          <w:p w14:paraId="479E4174" w14:textId="349DF0D0" w:rsidR="00FA294C" w:rsidRPr="00186E91" w:rsidRDefault="00FA294C" w:rsidP="00FA294C">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FA294C" w:rsidRPr="00A97350" w14:paraId="28A73461" w14:textId="77777777" w:rsidTr="00396B13">
        <w:trPr>
          <w:trHeight w:val="242"/>
        </w:trPr>
        <w:tc>
          <w:tcPr>
            <w:tcW w:w="3150" w:type="dxa"/>
            <w:tcBorders>
              <w:bottom w:val="single" w:sz="4" w:space="0" w:color="auto"/>
            </w:tcBorders>
            <w:shd w:val="clear" w:color="auto" w:fill="auto"/>
          </w:tcPr>
          <w:p w14:paraId="62C95FD3"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t>Reading Workshop</w:t>
            </w:r>
          </w:p>
          <w:p w14:paraId="626E041B" w14:textId="77777777" w:rsidR="00FA294C" w:rsidRPr="007F11F1" w:rsidRDefault="00FA294C" w:rsidP="00FA294C">
            <w:pPr>
              <w:rPr>
                <w:rFonts w:ascii="Calibri" w:hAnsi="Calibri"/>
                <w:b/>
                <w:sz w:val="12"/>
                <w:szCs w:val="16"/>
                <w:u w:val="single"/>
              </w:rPr>
            </w:pPr>
            <w:r>
              <w:rPr>
                <w:rFonts w:ascii="Calibri" w:hAnsi="Calibri"/>
                <w:b/>
                <w:sz w:val="12"/>
                <w:szCs w:val="16"/>
                <w:u w:val="single"/>
              </w:rPr>
              <w:t>Vocabulary Activity:</w:t>
            </w:r>
          </w:p>
          <w:p w14:paraId="31A07393" w14:textId="77777777" w:rsidR="00FA294C"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(T200-201, S132-133). Complete vocabulary dominoes activity.</w:t>
            </w:r>
          </w:p>
          <w:p w14:paraId="737E9A3A" w14:textId="77777777" w:rsidR="00FA294C" w:rsidRDefault="00FA294C" w:rsidP="00FA294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AEF9C61" w14:textId="77777777" w:rsidR="00FA294C" w:rsidRPr="0039723F" w:rsidRDefault="00FA294C" w:rsidP="00FA294C">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A Prairie Guard Dog (T), Wksp 134-139)</w:t>
            </w:r>
          </w:p>
          <w:p w14:paraId="354F1213" w14:textId="77777777" w:rsidR="00FA294C" w:rsidRPr="0039723F" w:rsidRDefault="00FA294C" w:rsidP="00FA294C">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35753EC4" w14:textId="77777777" w:rsidR="00FA294C" w:rsidRDefault="00FA294C" w:rsidP="00FA294C">
            <w:pPr>
              <w:pStyle w:val="ListParagraph"/>
              <w:numPr>
                <w:ilvl w:val="0"/>
                <w:numId w:val="32"/>
              </w:numPr>
              <w:rPr>
                <w:rFonts w:ascii="Calibri" w:hAnsi="Calibri"/>
                <w:sz w:val="12"/>
                <w:szCs w:val="16"/>
              </w:rPr>
            </w:pPr>
            <w:r>
              <w:rPr>
                <w:rFonts w:ascii="Calibri" w:hAnsi="Calibri"/>
                <w:sz w:val="12"/>
                <w:szCs w:val="16"/>
              </w:rPr>
              <w:t>Review Vocabulary words (T200)</w:t>
            </w:r>
          </w:p>
          <w:p w14:paraId="6DF5B333" w14:textId="77777777" w:rsidR="00FA294C" w:rsidRDefault="00FA294C" w:rsidP="00FA294C">
            <w:pPr>
              <w:pStyle w:val="ListParagraph"/>
              <w:numPr>
                <w:ilvl w:val="0"/>
                <w:numId w:val="32"/>
              </w:numPr>
              <w:rPr>
                <w:rFonts w:ascii="Calibri" w:hAnsi="Calibri"/>
                <w:sz w:val="12"/>
                <w:szCs w:val="16"/>
              </w:rPr>
            </w:pPr>
            <w:r>
              <w:rPr>
                <w:rFonts w:ascii="Calibri" w:hAnsi="Calibri"/>
                <w:sz w:val="12"/>
                <w:szCs w:val="16"/>
              </w:rPr>
              <w:t>Identify Genre- Narrative Nonfiction (T218)</w:t>
            </w:r>
          </w:p>
          <w:p w14:paraId="05E8AF1B" w14:textId="77777777" w:rsidR="00FA294C" w:rsidRDefault="00FA294C" w:rsidP="00FA294C">
            <w:pPr>
              <w:pStyle w:val="ListParagraph"/>
              <w:numPr>
                <w:ilvl w:val="0"/>
                <w:numId w:val="32"/>
              </w:numPr>
              <w:rPr>
                <w:rFonts w:ascii="Calibri" w:hAnsi="Calibri"/>
                <w:sz w:val="12"/>
                <w:szCs w:val="16"/>
              </w:rPr>
            </w:pPr>
            <w:r>
              <w:rPr>
                <w:rFonts w:ascii="Calibri" w:hAnsi="Calibri"/>
                <w:sz w:val="12"/>
                <w:szCs w:val="16"/>
              </w:rPr>
              <w:t>Model Close Reading Routine (T202) and Read together/</w:t>
            </w:r>
            <w:r w:rsidRPr="009F7345">
              <w:rPr>
                <w:rFonts w:ascii="Calibri" w:hAnsi="Calibri"/>
                <w:sz w:val="12"/>
                <w:szCs w:val="16"/>
              </w:rPr>
              <w:t>discuss</w:t>
            </w:r>
            <w:r>
              <w:rPr>
                <w:rFonts w:ascii="Calibri" w:hAnsi="Calibri"/>
                <w:sz w:val="12"/>
                <w:szCs w:val="16"/>
              </w:rPr>
              <w:t xml:space="preserve"> (T203-205)</w:t>
            </w:r>
          </w:p>
          <w:p w14:paraId="4A9250C9" w14:textId="77777777" w:rsidR="00FA294C" w:rsidRPr="00E20923" w:rsidRDefault="00FA294C" w:rsidP="00FA294C">
            <w:pPr>
              <w:pStyle w:val="ListParagraph"/>
              <w:numPr>
                <w:ilvl w:val="0"/>
                <w:numId w:val="32"/>
              </w:numPr>
              <w:rPr>
                <w:rFonts w:ascii="Calibri" w:hAnsi="Calibri"/>
                <w:sz w:val="12"/>
                <w:szCs w:val="16"/>
              </w:rPr>
            </w:pPr>
            <w:r w:rsidRPr="00B131A3">
              <w:rPr>
                <w:rFonts w:ascii="Calibri" w:hAnsi="Calibri"/>
                <w:sz w:val="12"/>
                <w:szCs w:val="16"/>
              </w:rPr>
              <w:t>Model and practice comprehension Strategy-</w:t>
            </w:r>
            <w:r>
              <w:rPr>
                <w:rFonts w:ascii="Calibri" w:hAnsi="Calibri"/>
                <w:sz w:val="12"/>
                <w:szCs w:val="16"/>
              </w:rPr>
              <w:t>Main Idea/Details</w:t>
            </w:r>
            <w:r w:rsidRPr="00B131A3">
              <w:rPr>
                <w:rFonts w:ascii="Calibri" w:hAnsi="Calibri"/>
                <w:sz w:val="12"/>
                <w:szCs w:val="16"/>
              </w:rPr>
              <w:t xml:space="preserve"> (</w:t>
            </w:r>
            <w:r>
              <w:rPr>
                <w:rFonts w:ascii="Calibri" w:hAnsi="Calibri"/>
                <w:sz w:val="12"/>
                <w:szCs w:val="16"/>
              </w:rPr>
              <w:t>T216-217)</w:t>
            </w:r>
          </w:p>
          <w:p w14:paraId="26C47FE9" w14:textId="6A320EC7" w:rsidR="00FA294C" w:rsidRDefault="00FA294C" w:rsidP="00FA294C">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RI.2.2, </w:t>
            </w:r>
          </w:p>
        </w:tc>
        <w:tc>
          <w:tcPr>
            <w:tcW w:w="3150" w:type="dxa"/>
            <w:tcBorders>
              <w:bottom w:val="single" w:sz="4" w:space="0" w:color="auto"/>
            </w:tcBorders>
            <w:shd w:val="clear" w:color="auto" w:fill="auto"/>
          </w:tcPr>
          <w:p w14:paraId="17869AF9"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t>Reading Workshop</w:t>
            </w:r>
          </w:p>
          <w:p w14:paraId="21F407EB" w14:textId="77777777" w:rsidR="00FA294C" w:rsidRPr="007F11F1" w:rsidRDefault="00FA294C" w:rsidP="00FA294C">
            <w:pPr>
              <w:rPr>
                <w:rFonts w:ascii="Calibri" w:hAnsi="Calibri"/>
                <w:b/>
                <w:sz w:val="12"/>
                <w:szCs w:val="16"/>
                <w:u w:val="single"/>
              </w:rPr>
            </w:pPr>
            <w:r>
              <w:rPr>
                <w:rFonts w:ascii="Calibri" w:hAnsi="Calibri"/>
                <w:b/>
                <w:sz w:val="12"/>
                <w:szCs w:val="16"/>
                <w:u w:val="single"/>
              </w:rPr>
              <w:t>Vocabulary Activity:</w:t>
            </w:r>
          </w:p>
          <w:p w14:paraId="29E08476" w14:textId="77777777" w:rsidR="00FA294C" w:rsidRPr="007F11F1" w:rsidRDefault="00FA294C" w:rsidP="00FA294C">
            <w:pPr>
              <w:rPr>
                <w:rFonts w:ascii="Calibri" w:hAnsi="Calibri"/>
                <w:b/>
                <w:sz w:val="12"/>
                <w:szCs w:val="16"/>
                <w:u w:val="single"/>
              </w:rPr>
            </w:pPr>
            <w:r>
              <w:rPr>
                <w:rFonts w:ascii="Calibri" w:hAnsi="Calibri"/>
                <w:b/>
                <w:sz w:val="12"/>
                <w:szCs w:val="16"/>
                <w:u w:val="single"/>
              </w:rPr>
              <w:t>Activity:</w:t>
            </w:r>
          </w:p>
          <w:p w14:paraId="25465E4A" w14:textId="77777777" w:rsidR="00FA294C"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(T200-201, S132-133). Complete vocabulary dominoes activity.</w:t>
            </w:r>
          </w:p>
          <w:p w14:paraId="179BF1EF" w14:textId="77777777" w:rsidR="00FA294C" w:rsidRDefault="00FA294C" w:rsidP="00FA294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49D2860" w14:textId="77777777" w:rsidR="00FA294C" w:rsidRPr="0039723F" w:rsidRDefault="00FA294C" w:rsidP="00FA294C">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Turtle! Turtle! Watch Out! (Anthology 164-181)</w:t>
            </w:r>
          </w:p>
          <w:p w14:paraId="2C22E0D0" w14:textId="77777777" w:rsidR="00FA294C" w:rsidRPr="0039723F" w:rsidRDefault="00FA294C" w:rsidP="00FA294C">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11761A8" w14:textId="77777777" w:rsidR="00FA294C" w:rsidRPr="00417615" w:rsidRDefault="00FA294C" w:rsidP="00FA294C">
            <w:pPr>
              <w:pStyle w:val="ListParagraph"/>
              <w:numPr>
                <w:ilvl w:val="0"/>
                <w:numId w:val="32"/>
              </w:numPr>
              <w:rPr>
                <w:rFonts w:ascii="Calibri" w:hAnsi="Calibri"/>
                <w:sz w:val="12"/>
                <w:szCs w:val="16"/>
              </w:rPr>
            </w:pPr>
            <w:r>
              <w:rPr>
                <w:rFonts w:ascii="Calibri" w:hAnsi="Calibri"/>
                <w:sz w:val="12"/>
                <w:szCs w:val="16"/>
              </w:rPr>
              <w:t>Identify Genre- Narrative Nonfiction and Make Predictions Model Close Reading Routine (T231A)</w:t>
            </w:r>
          </w:p>
          <w:p w14:paraId="090A388F" w14:textId="77777777" w:rsidR="00FA294C" w:rsidRDefault="00FA294C" w:rsidP="00FA294C">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68288736" w14:textId="77777777" w:rsidR="00FA294C" w:rsidRPr="00E20923" w:rsidRDefault="00FA294C" w:rsidP="00FA294C">
            <w:pPr>
              <w:pStyle w:val="ListParagraph"/>
              <w:numPr>
                <w:ilvl w:val="0"/>
                <w:numId w:val="32"/>
              </w:numPr>
              <w:rPr>
                <w:rFonts w:ascii="Calibri" w:hAnsi="Calibri"/>
                <w:sz w:val="12"/>
                <w:szCs w:val="16"/>
              </w:rPr>
            </w:pPr>
            <w:r>
              <w:rPr>
                <w:rFonts w:ascii="Calibri" w:hAnsi="Calibri"/>
                <w:sz w:val="12"/>
                <w:szCs w:val="16"/>
              </w:rPr>
              <w:t>Compete Essential Question Writing Activity</w:t>
            </w:r>
          </w:p>
          <w:p w14:paraId="5B6BCB29" w14:textId="75D80478" w:rsidR="00FA294C" w:rsidRDefault="00FA294C" w:rsidP="00FA294C">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RI.2.2,</w:t>
            </w:r>
          </w:p>
        </w:tc>
        <w:tc>
          <w:tcPr>
            <w:tcW w:w="3037" w:type="dxa"/>
            <w:tcBorders>
              <w:bottom w:val="single" w:sz="4" w:space="0" w:color="auto"/>
            </w:tcBorders>
            <w:shd w:val="clear" w:color="auto" w:fill="auto"/>
          </w:tcPr>
          <w:p w14:paraId="7B307856"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t>Reading Workshop</w:t>
            </w:r>
          </w:p>
          <w:p w14:paraId="0D85681E" w14:textId="77777777" w:rsidR="00FA294C" w:rsidRPr="007F11F1" w:rsidRDefault="00FA294C" w:rsidP="00FA294C">
            <w:pPr>
              <w:rPr>
                <w:rFonts w:ascii="Calibri" w:hAnsi="Calibri"/>
                <w:b/>
                <w:sz w:val="12"/>
                <w:szCs w:val="16"/>
                <w:u w:val="single"/>
              </w:rPr>
            </w:pPr>
            <w:r>
              <w:rPr>
                <w:rFonts w:ascii="Calibri" w:hAnsi="Calibri"/>
                <w:b/>
                <w:sz w:val="12"/>
                <w:szCs w:val="16"/>
                <w:u w:val="single"/>
              </w:rPr>
              <w:t>Vocabulary Activity:</w:t>
            </w:r>
          </w:p>
          <w:p w14:paraId="51F7F787" w14:textId="77777777" w:rsidR="00FA294C" w:rsidRPr="007F11F1" w:rsidRDefault="00FA294C" w:rsidP="00FA294C">
            <w:pPr>
              <w:rPr>
                <w:rFonts w:ascii="Calibri" w:hAnsi="Calibri"/>
                <w:b/>
                <w:sz w:val="12"/>
                <w:szCs w:val="16"/>
                <w:u w:val="single"/>
              </w:rPr>
            </w:pPr>
            <w:r>
              <w:rPr>
                <w:rFonts w:ascii="Calibri" w:hAnsi="Calibri"/>
                <w:sz w:val="12"/>
                <w:szCs w:val="12"/>
              </w:rPr>
              <w:t xml:space="preserve">   </w:t>
            </w:r>
            <w:r>
              <w:rPr>
                <w:rFonts w:ascii="Calibri" w:hAnsi="Calibri"/>
                <w:b/>
                <w:sz w:val="12"/>
                <w:szCs w:val="16"/>
                <w:u w:val="single"/>
              </w:rPr>
              <w:t xml:space="preserve"> Activity:</w:t>
            </w:r>
          </w:p>
          <w:p w14:paraId="30DFCB76" w14:textId="77777777" w:rsidR="00FA294C" w:rsidRPr="005A7317"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(T200-201, S132-133). Complete vocabulary dominoes activity.</w:t>
            </w:r>
          </w:p>
          <w:p w14:paraId="148D4A68" w14:textId="77777777" w:rsidR="00FA294C" w:rsidRDefault="00FA294C" w:rsidP="00FA294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B6C37C6" w14:textId="77777777" w:rsidR="00FA294C" w:rsidRPr="0039723F" w:rsidRDefault="00FA294C" w:rsidP="00FA294C">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Turtle! Turtle! Watch Out! (Anthology 164-181)</w:t>
            </w:r>
          </w:p>
          <w:p w14:paraId="51A45F0D" w14:textId="77777777" w:rsidR="00FA294C" w:rsidRPr="0039723F" w:rsidRDefault="00FA294C" w:rsidP="00FA294C">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29DF5170" w14:textId="77777777" w:rsidR="00FA294C" w:rsidRPr="004D54CA" w:rsidRDefault="00FA294C" w:rsidP="00FA294C">
            <w:pPr>
              <w:numPr>
                <w:ilvl w:val="0"/>
                <w:numId w:val="32"/>
              </w:numPr>
              <w:rPr>
                <w:rFonts w:ascii="Calibri" w:hAnsi="Calibri"/>
                <w:sz w:val="12"/>
                <w:szCs w:val="12"/>
              </w:rPr>
            </w:pPr>
            <w:r>
              <w:rPr>
                <w:rFonts w:ascii="Calibri" w:hAnsi="Calibri"/>
                <w:sz w:val="12"/>
                <w:szCs w:val="12"/>
              </w:rPr>
              <w:t>Read in Partners (Fluency)</w:t>
            </w:r>
          </w:p>
          <w:p w14:paraId="7743F5C0" w14:textId="77777777" w:rsidR="00FA294C" w:rsidRPr="00E20923" w:rsidRDefault="00FA294C" w:rsidP="00FA294C">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on tri-fold (focus—vocabulary, making/confirming predictions and identifying story elements)</w:t>
            </w:r>
          </w:p>
          <w:p w14:paraId="0537AC35" w14:textId="77777777" w:rsidR="00FA294C" w:rsidRPr="00186E91" w:rsidRDefault="00FA294C" w:rsidP="00FA294C">
            <w:pPr>
              <w:rPr>
                <w:rFonts w:ascii="Calibri" w:hAnsi="Calibri"/>
                <w:b/>
                <w:sz w:val="12"/>
                <w:szCs w:val="16"/>
                <w:u w:val="single"/>
              </w:rPr>
            </w:pPr>
            <w:r>
              <w:rPr>
                <w:rFonts w:ascii="Calibri" w:hAnsi="Calibri"/>
                <w:b/>
                <w:sz w:val="12"/>
                <w:szCs w:val="16"/>
                <w:u w:val="single"/>
              </w:rPr>
              <w:t>Standards:</w:t>
            </w:r>
            <w:r>
              <w:rPr>
                <w:rFonts w:ascii="Calibri" w:hAnsi="Calibri"/>
                <w:sz w:val="12"/>
                <w:szCs w:val="16"/>
              </w:rPr>
              <w:t xml:space="preserve"> RF.2.4, RI2.1, RI.2.2, </w:t>
            </w:r>
          </w:p>
          <w:p w14:paraId="515DC29A" w14:textId="77777777" w:rsidR="00FA294C" w:rsidRDefault="00FA294C" w:rsidP="00FA294C">
            <w:pPr>
              <w:rPr>
                <w:rFonts w:ascii="Calibri" w:hAnsi="Calibri"/>
                <w:b/>
                <w:sz w:val="22"/>
                <w:szCs w:val="28"/>
              </w:rPr>
            </w:pPr>
          </w:p>
        </w:tc>
        <w:tc>
          <w:tcPr>
            <w:tcW w:w="3263" w:type="dxa"/>
            <w:tcBorders>
              <w:bottom w:val="single" w:sz="4" w:space="0" w:color="auto"/>
            </w:tcBorders>
            <w:shd w:val="clear" w:color="auto" w:fill="auto"/>
          </w:tcPr>
          <w:p w14:paraId="0861FB3B"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t>Reading Workshop</w:t>
            </w:r>
          </w:p>
          <w:p w14:paraId="31EFB9C3" w14:textId="77777777" w:rsidR="00FA294C" w:rsidRPr="007F11F1" w:rsidRDefault="00FA294C" w:rsidP="00FA294C">
            <w:pPr>
              <w:rPr>
                <w:rFonts w:ascii="Calibri" w:hAnsi="Calibri"/>
                <w:b/>
                <w:sz w:val="12"/>
                <w:szCs w:val="16"/>
                <w:u w:val="single"/>
              </w:rPr>
            </w:pPr>
            <w:r>
              <w:rPr>
                <w:rFonts w:ascii="Calibri" w:hAnsi="Calibri"/>
                <w:b/>
                <w:sz w:val="12"/>
                <w:szCs w:val="16"/>
                <w:u w:val="single"/>
              </w:rPr>
              <w:t>Vocabulary Activity:</w:t>
            </w:r>
          </w:p>
          <w:p w14:paraId="54B63193" w14:textId="77777777" w:rsidR="00FA294C" w:rsidRPr="007F11F1" w:rsidRDefault="00FA294C" w:rsidP="00FA294C">
            <w:pPr>
              <w:rPr>
                <w:rFonts w:ascii="Calibri" w:hAnsi="Calibri"/>
                <w:b/>
                <w:sz w:val="12"/>
                <w:szCs w:val="16"/>
                <w:u w:val="single"/>
              </w:rPr>
            </w:pPr>
            <w:r>
              <w:rPr>
                <w:rFonts w:ascii="Calibri" w:hAnsi="Calibri"/>
                <w:sz w:val="12"/>
                <w:szCs w:val="12"/>
              </w:rPr>
              <w:t xml:space="preserve">   </w:t>
            </w:r>
            <w:r>
              <w:rPr>
                <w:rFonts w:ascii="Calibri" w:hAnsi="Calibri"/>
                <w:b/>
                <w:sz w:val="12"/>
                <w:szCs w:val="16"/>
                <w:u w:val="single"/>
              </w:rPr>
              <w:t xml:space="preserve"> Activity:</w:t>
            </w:r>
          </w:p>
          <w:p w14:paraId="6C98B608" w14:textId="77777777" w:rsidR="00FA294C" w:rsidRPr="00FA13EE"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(T200-201, S132-133). Complete vocabulary dominoes activity.</w:t>
            </w:r>
          </w:p>
          <w:p w14:paraId="398C44BF" w14:textId="77777777" w:rsidR="00FA294C" w:rsidRDefault="00FA294C" w:rsidP="00FA294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5362655" w14:textId="77777777" w:rsidR="00FA294C" w:rsidRPr="0039723F" w:rsidRDefault="00FA294C" w:rsidP="00FA294C">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Turtle! Turtle! Watch Out! (Anthology 164-181) and At Home in the River (184-185)</w:t>
            </w:r>
          </w:p>
          <w:p w14:paraId="196967A5" w14:textId="77777777" w:rsidR="00FA294C" w:rsidRPr="0039723F" w:rsidRDefault="00FA294C" w:rsidP="00FA294C">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7BB9D378" w14:textId="77777777" w:rsidR="00FA294C" w:rsidRDefault="00FA294C" w:rsidP="00FA294C">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22F29B15" w14:textId="77777777" w:rsidR="00FA294C" w:rsidRDefault="00FA294C" w:rsidP="00FA294C">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(T237A)</w:t>
            </w:r>
          </w:p>
          <w:p w14:paraId="50342B1A" w14:textId="77777777" w:rsidR="00FA294C" w:rsidRDefault="00FA294C" w:rsidP="00FA294C">
            <w:pPr>
              <w:pStyle w:val="ListParagraph"/>
              <w:numPr>
                <w:ilvl w:val="0"/>
                <w:numId w:val="32"/>
              </w:numPr>
              <w:rPr>
                <w:rFonts w:ascii="Calibri" w:hAnsi="Calibri"/>
                <w:sz w:val="12"/>
                <w:szCs w:val="16"/>
              </w:rPr>
            </w:pPr>
            <w:r>
              <w:rPr>
                <w:rFonts w:ascii="Calibri" w:hAnsi="Calibri"/>
                <w:sz w:val="12"/>
                <w:szCs w:val="16"/>
              </w:rPr>
              <w:t>Model and Practice Comprehension Strategy-Main Idea/Details</w:t>
            </w:r>
          </w:p>
          <w:p w14:paraId="7C66604E" w14:textId="77777777" w:rsidR="00FA294C" w:rsidRPr="004B0A44" w:rsidRDefault="00FA294C" w:rsidP="00FA294C">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4FF7E91" w14:textId="7E8984B2" w:rsidR="00FA294C" w:rsidRDefault="00FA294C" w:rsidP="00FA294C">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RI.2.2,</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5236AE3F"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235FD1">
              <w:rPr>
                <w:rFonts w:ascii="Calibri" w:hAnsi="Calibri"/>
                <w:sz w:val="12"/>
                <w:szCs w:val="12"/>
              </w:rPr>
              <w:t>Adjectives</w:t>
            </w:r>
          </w:p>
          <w:p w14:paraId="0EC34389" w14:textId="6CEF5A34"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684AD8">
              <w:rPr>
                <w:rFonts w:ascii="Calibri" w:hAnsi="Calibri"/>
                <w:sz w:val="12"/>
                <w:szCs w:val="12"/>
              </w:rPr>
              <w:t xml:space="preserve">Define </w:t>
            </w:r>
            <w:r w:rsidR="00235FD1">
              <w:rPr>
                <w:rFonts w:ascii="Calibri" w:hAnsi="Calibri"/>
                <w:sz w:val="12"/>
                <w:szCs w:val="12"/>
              </w:rPr>
              <w:t>adjectives</w:t>
            </w:r>
            <w:r w:rsidR="00411944">
              <w:rPr>
                <w:rFonts w:ascii="Calibri" w:hAnsi="Calibri"/>
                <w:sz w:val="12"/>
                <w:szCs w:val="12"/>
              </w:rPr>
              <w:t xml:space="preserve">. Watch Verbs Video. </w:t>
            </w:r>
            <w:r w:rsidR="00235FD1">
              <w:rPr>
                <w:rFonts w:ascii="Calibri" w:hAnsi="Calibri"/>
                <w:sz w:val="12"/>
                <w:szCs w:val="12"/>
              </w:rPr>
              <w:t>Brainstorm and list adjectives. Write in grammar journal.</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7DABAC26"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235FD1">
              <w:rPr>
                <w:rFonts w:ascii="Calibri" w:hAnsi="Calibri"/>
                <w:sz w:val="12"/>
                <w:szCs w:val="12"/>
              </w:rPr>
              <w:t>Adjectives</w:t>
            </w:r>
          </w:p>
          <w:p w14:paraId="2045366D" w14:textId="32004B23" w:rsidR="0002217A" w:rsidRDefault="0002217A" w:rsidP="0041194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FB5AE9">
              <w:rPr>
                <w:rFonts w:ascii="Calibri" w:hAnsi="Calibri"/>
                <w:sz w:val="12"/>
                <w:szCs w:val="12"/>
              </w:rPr>
              <w:t xml:space="preserve">Review definition </w:t>
            </w:r>
            <w:r w:rsidR="00411944">
              <w:rPr>
                <w:rFonts w:ascii="Calibri" w:hAnsi="Calibri"/>
                <w:sz w:val="12"/>
                <w:szCs w:val="12"/>
              </w:rPr>
              <w:t xml:space="preserve">of </w:t>
            </w:r>
            <w:r w:rsidR="00235FD1">
              <w:rPr>
                <w:rFonts w:ascii="Calibri" w:hAnsi="Calibri"/>
                <w:sz w:val="12"/>
                <w:szCs w:val="12"/>
              </w:rPr>
              <w:t>adjectives</w:t>
            </w:r>
            <w:r w:rsidR="00411944">
              <w:rPr>
                <w:rFonts w:ascii="Calibri" w:hAnsi="Calibri"/>
                <w:sz w:val="12"/>
                <w:szCs w:val="12"/>
              </w:rPr>
              <w:t xml:space="preserve">. </w:t>
            </w:r>
            <w:r w:rsidR="00235FD1">
              <w:rPr>
                <w:rFonts w:ascii="Calibri" w:hAnsi="Calibri"/>
                <w:sz w:val="12"/>
                <w:szCs w:val="12"/>
              </w:rPr>
              <w:t>Complete “describe it” activity together as a class and in journals.</w:t>
            </w:r>
          </w:p>
          <w:p w14:paraId="3D84290D" w14:textId="1A45A548" w:rsidR="00411944" w:rsidRPr="00F04C43" w:rsidRDefault="00411944" w:rsidP="0041194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037" w:type="dxa"/>
          </w:tcPr>
          <w:p w14:paraId="1046AAB2"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20F23F1" w14:textId="465BDFD7" w:rsidR="0002217A" w:rsidRDefault="0002217A" w:rsidP="0002217A">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w:t>
            </w:r>
            <w:r w:rsidR="00235FD1">
              <w:rPr>
                <w:rFonts w:ascii="Calibri" w:hAnsi="Calibri"/>
                <w:sz w:val="12"/>
                <w:szCs w:val="12"/>
              </w:rPr>
              <w:t>Adjectives</w:t>
            </w:r>
          </w:p>
          <w:p w14:paraId="19E28DA6" w14:textId="63969028" w:rsidR="0002217A" w:rsidRPr="00C22AFD" w:rsidRDefault="0002217A" w:rsidP="0002217A">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sidR="00684AD8">
              <w:rPr>
                <w:rFonts w:ascii="Calibri" w:hAnsi="Calibri"/>
                <w:sz w:val="12"/>
                <w:szCs w:val="12"/>
              </w:rPr>
              <w:t xml:space="preserve"> Review definition </w:t>
            </w:r>
            <w:r w:rsidR="00411944">
              <w:rPr>
                <w:rFonts w:ascii="Calibri" w:hAnsi="Calibri"/>
                <w:sz w:val="12"/>
                <w:szCs w:val="12"/>
              </w:rPr>
              <w:t xml:space="preserve">of </w:t>
            </w:r>
            <w:r w:rsidR="00235FD1">
              <w:rPr>
                <w:rFonts w:ascii="Calibri" w:hAnsi="Calibri"/>
                <w:sz w:val="12"/>
                <w:szCs w:val="12"/>
              </w:rPr>
              <w:t>adjectives. Discuss that adjectives can describe using the 5 senses. Complete 5-senses adjective brainstorm wkst together.</w:t>
            </w:r>
          </w:p>
          <w:p w14:paraId="1227B7DC" w14:textId="2360DC85"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263" w:type="dxa"/>
          </w:tcPr>
          <w:p w14:paraId="17A1F0B9" w14:textId="77777777" w:rsidR="00235FD1" w:rsidRPr="00186E91" w:rsidRDefault="00235FD1" w:rsidP="00235FD1">
            <w:pPr>
              <w:rPr>
                <w:rFonts w:ascii="Calibri" w:hAnsi="Calibri"/>
                <w:b/>
                <w:sz w:val="22"/>
                <w:szCs w:val="28"/>
              </w:rPr>
            </w:pPr>
            <w:r w:rsidRPr="00186E91">
              <w:rPr>
                <w:rFonts w:ascii="Calibri" w:hAnsi="Calibri"/>
                <w:b/>
                <w:sz w:val="22"/>
                <w:szCs w:val="28"/>
              </w:rPr>
              <w:t>Grammar</w:t>
            </w:r>
          </w:p>
          <w:p w14:paraId="3A9CB70F" w14:textId="77777777" w:rsidR="00235FD1" w:rsidRDefault="00235FD1" w:rsidP="00235FD1">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Adjectives</w:t>
            </w:r>
          </w:p>
          <w:p w14:paraId="292789BA" w14:textId="77777777" w:rsidR="00235FD1" w:rsidRPr="00C22AFD" w:rsidRDefault="00235FD1" w:rsidP="00235FD1">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 Review definition of adjectives. Complete “Find the adjective” wkst.</w:t>
            </w:r>
          </w:p>
          <w:p w14:paraId="18C52820" w14:textId="6CDB5ECA" w:rsidR="0002217A" w:rsidRPr="00F04C43" w:rsidRDefault="00235FD1" w:rsidP="00235FD1">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437DF5A" w14:textId="77777777" w:rsidR="005F035F" w:rsidRPr="00186E91" w:rsidRDefault="005F035F" w:rsidP="005F035F">
            <w:pPr>
              <w:rPr>
                <w:rFonts w:ascii="Calibri" w:hAnsi="Calibri"/>
                <w:b/>
                <w:sz w:val="22"/>
                <w:szCs w:val="28"/>
              </w:rPr>
            </w:pPr>
            <w:r w:rsidRPr="00186E91">
              <w:rPr>
                <w:rFonts w:ascii="Calibri" w:hAnsi="Calibri"/>
                <w:b/>
                <w:sz w:val="22"/>
                <w:szCs w:val="28"/>
              </w:rPr>
              <w:t>Writer’s Workshop</w:t>
            </w:r>
          </w:p>
          <w:p w14:paraId="4E8064D9" w14:textId="75DA5B9C" w:rsidR="005F035F" w:rsidRPr="009418C8" w:rsidRDefault="005F035F" w:rsidP="005F035F">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5E1F5C">
              <w:rPr>
                <w:rFonts w:ascii="Calibri" w:hAnsi="Calibri"/>
                <w:b/>
                <w:sz w:val="12"/>
                <w:szCs w:val="16"/>
              </w:rPr>
              <w:t xml:space="preserve">Personal </w:t>
            </w:r>
            <w:r w:rsidR="005E1F5C">
              <w:rPr>
                <w:rFonts w:ascii="Calibri" w:hAnsi="Calibri"/>
                <w:sz w:val="12"/>
                <w:szCs w:val="16"/>
              </w:rPr>
              <w:t>Narratives</w:t>
            </w:r>
          </w:p>
          <w:p w14:paraId="2EA9BAEA" w14:textId="27C3AC09" w:rsidR="005F035F" w:rsidRPr="009218C4" w:rsidRDefault="005F035F" w:rsidP="005F035F">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E1F5C">
              <w:rPr>
                <w:rFonts w:ascii="Calibri" w:hAnsi="Calibri"/>
                <w:sz w:val="12"/>
                <w:szCs w:val="16"/>
              </w:rPr>
              <w:t xml:space="preserve">Lesson </w:t>
            </w:r>
            <w:r w:rsidR="007245CD">
              <w:rPr>
                <w:rFonts w:ascii="Calibri" w:hAnsi="Calibri"/>
                <w:sz w:val="12"/>
                <w:szCs w:val="16"/>
              </w:rPr>
              <w:t>13—Setting—Where and When</w:t>
            </w:r>
          </w:p>
          <w:p w14:paraId="7930722E" w14:textId="407473EE" w:rsidR="005F035F" w:rsidRPr="004B2044" w:rsidRDefault="005F035F" w:rsidP="005F035F">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11B4618F"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658F7">
              <w:rPr>
                <w:rFonts w:ascii="Calibri" w:hAnsi="Calibri"/>
                <w:sz w:val="12"/>
                <w:szCs w:val="16"/>
              </w:rPr>
              <w:t xml:space="preserve">Lesson </w:t>
            </w:r>
            <w:r w:rsidR="007245CD">
              <w:rPr>
                <w:rFonts w:ascii="Calibri" w:hAnsi="Calibri"/>
                <w:sz w:val="12"/>
                <w:szCs w:val="16"/>
              </w:rPr>
              <w:t>14—Making Characters Move</w:t>
            </w:r>
          </w:p>
          <w:p w14:paraId="793C28B4"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021E9588" w14:textId="77777777" w:rsidR="004978A5" w:rsidRDefault="004978A5" w:rsidP="005E1F5C">
            <w:pPr>
              <w:rPr>
                <w:rFonts w:ascii="Calibri" w:hAnsi="Calibri"/>
                <w:sz w:val="12"/>
                <w:szCs w:val="16"/>
              </w:rPr>
            </w:pPr>
          </w:p>
          <w:p w14:paraId="47519ABC"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598A2953"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7245CD">
              <w:rPr>
                <w:rFonts w:ascii="Calibri" w:hAnsi="Calibri"/>
                <w:sz w:val="12"/>
                <w:szCs w:val="16"/>
              </w:rPr>
              <w:t>15—Characters Talk—Dialogue</w:t>
            </w:r>
          </w:p>
          <w:p w14:paraId="67EF6C4E"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0CCC3482" w14:textId="77777777" w:rsidR="00F560F3" w:rsidRDefault="00F560F3" w:rsidP="005E1F5C">
            <w:pPr>
              <w:rPr>
                <w:rFonts w:ascii="Calibri" w:hAnsi="Calibri"/>
                <w:sz w:val="12"/>
                <w:szCs w:val="16"/>
              </w:rPr>
            </w:pPr>
          </w:p>
          <w:p w14:paraId="5A4DD391" w14:textId="77777777" w:rsidR="00F560F3" w:rsidRDefault="00F560F3" w:rsidP="005E1F5C">
            <w:pPr>
              <w:rPr>
                <w:rFonts w:ascii="Calibri" w:hAnsi="Calibri"/>
                <w:sz w:val="12"/>
                <w:szCs w:val="16"/>
              </w:rPr>
            </w:pPr>
          </w:p>
          <w:p w14:paraId="627E5DA1" w14:textId="77777777" w:rsidR="00F560F3" w:rsidRDefault="00F560F3" w:rsidP="005E1F5C">
            <w:pPr>
              <w:rPr>
                <w:rFonts w:ascii="Calibri" w:hAnsi="Calibri"/>
                <w:sz w:val="12"/>
                <w:szCs w:val="16"/>
              </w:rPr>
            </w:pPr>
          </w:p>
          <w:p w14:paraId="7C750648" w14:textId="77777777" w:rsidR="00F560F3" w:rsidRDefault="00F560F3" w:rsidP="005E1F5C">
            <w:pPr>
              <w:rPr>
                <w:rFonts w:ascii="Calibri" w:hAnsi="Calibri"/>
                <w:sz w:val="12"/>
                <w:szCs w:val="16"/>
              </w:rPr>
            </w:pPr>
          </w:p>
          <w:p w14:paraId="10728589" w14:textId="77777777" w:rsidR="00F560F3" w:rsidRDefault="00F560F3" w:rsidP="005E1F5C">
            <w:pPr>
              <w:rPr>
                <w:rFonts w:ascii="Calibri" w:hAnsi="Calibri"/>
                <w:sz w:val="12"/>
                <w:szCs w:val="16"/>
              </w:rPr>
            </w:pPr>
          </w:p>
          <w:p w14:paraId="1875E27F" w14:textId="77777777" w:rsidR="00F560F3" w:rsidRDefault="00F560F3" w:rsidP="005E1F5C">
            <w:pPr>
              <w:rPr>
                <w:rFonts w:ascii="Calibri" w:hAnsi="Calibri"/>
                <w:sz w:val="12"/>
                <w:szCs w:val="16"/>
              </w:rPr>
            </w:pPr>
          </w:p>
          <w:p w14:paraId="09BB2CD6" w14:textId="77777777" w:rsidR="00F560F3" w:rsidRDefault="00F560F3" w:rsidP="005E1F5C">
            <w:pPr>
              <w:rPr>
                <w:rFonts w:ascii="Calibri" w:hAnsi="Calibri"/>
                <w:sz w:val="12"/>
                <w:szCs w:val="16"/>
              </w:rPr>
            </w:pPr>
          </w:p>
          <w:p w14:paraId="4564A5E6" w14:textId="77777777" w:rsidR="00F560F3" w:rsidRDefault="00F560F3" w:rsidP="005E1F5C">
            <w:pPr>
              <w:rPr>
                <w:rFonts w:ascii="Calibri" w:hAnsi="Calibri"/>
                <w:sz w:val="12"/>
                <w:szCs w:val="16"/>
              </w:rPr>
            </w:pPr>
          </w:p>
          <w:p w14:paraId="64460417" w14:textId="77777777" w:rsidR="00F560F3" w:rsidRDefault="00F560F3" w:rsidP="005E1F5C">
            <w:pPr>
              <w:rPr>
                <w:rFonts w:ascii="Calibri" w:hAnsi="Calibri"/>
                <w:sz w:val="12"/>
                <w:szCs w:val="16"/>
              </w:rPr>
            </w:pPr>
          </w:p>
          <w:p w14:paraId="4368CD82" w14:textId="77777777" w:rsidR="00F560F3" w:rsidRDefault="00F560F3" w:rsidP="005E1F5C">
            <w:pPr>
              <w:rPr>
                <w:rFonts w:ascii="Calibri" w:hAnsi="Calibri"/>
                <w:sz w:val="12"/>
                <w:szCs w:val="16"/>
              </w:rPr>
            </w:pPr>
          </w:p>
          <w:p w14:paraId="025EB03B" w14:textId="77777777" w:rsidR="00F560F3" w:rsidRDefault="00F560F3" w:rsidP="005E1F5C">
            <w:pPr>
              <w:rPr>
                <w:rFonts w:ascii="Calibri" w:hAnsi="Calibri"/>
                <w:sz w:val="12"/>
                <w:szCs w:val="16"/>
              </w:rPr>
            </w:pPr>
          </w:p>
          <w:p w14:paraId="38AA4F9D" w14:textId="77777777" w:rsidR="00F560F3" w:rsidRDefault="00F560F3" w:rsidP="005E1F5C">
            <w:pPr>
              <w:rPr>
                <w:rFonts w:ascii="Calibri" w:hAnsi="Calibri"/>
                <w:sz w:val="12"/>
                <w:szCs w:val="16"/>
              </w:rPr>
            </w:pPr>
          </w:p>
          <w:p w14:paraId="06BEA46A" w14:textId="77777777" w:rsidR="00F560F3" w:rsidRDefault="00F560F3" w:rsidP="005E1F5C">
            <w:pPr>
              <w:rPr>
                <w:rFonts w:ascii="Calibri" w:hAnsi="Calibri"/>
                <w:sz w:val="12"/>
                <w:szCs w:val="16"/>
              </w:rPr>
            </w:pPr>
          </w:p>
          <w:p w14:paraId="16B25A09" w14:textId="77777777" w:rsidR="00F560F3" w:rsidRDefault="00F560F3" w:rsidP="005E1F5C">
            <w:pPr>
              <w:rPr>
                <w:rFonts w:ascii="Calibri" w:hAnsi="Calibri"/>
                <w:sz w:val="12"/>
                <w:szCs w:val="16"/>
              </w:rPr>
            </w:pPr>
          </w:p>
          <w:p w14:paraId="2BE7DBA5" w14:textId="77777777" w:rsidR="00F560F3" w:rsidRDefault="00F560F3" w:rsidP="005E1F5C">
            <w:pPr>
              <w:rPr>
                <w:rFonts w:ascii="Calibri" w:hAnsi="Calibri"/>
                <w:sz w:val="12"/>
                <w:szCs w:val="16"/>
              </w:rPr>
            </w:pPr>
          </w:p>
          <w:p w14:paraId="52F20041" w14:textId="4654C0C3" w:rsidR="00F560F3" w:rsidRPr="004B2044" w:rsidRDefault="00F560F3" w:rsidP="005E1F5C">
            <w:pPr>
              <w:rPr>
                <w:rFonts w:ascii="Calibri" w:hAnsi="Calibri" w:cs="Tahoma"/>
                <w:b/>
                <w:sz w:val="22"/>
                <w:szCs w:val="28"/>
              </w:rPr>
            </w:pP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14F1ABE6"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7245CD">
              <w:rPr>
                <w:rFonts w:ascii="Calibri" w:hAnsi="Calibri"/>
                <w:sz w:val="12"/>
                <w:szCs w:val="16"/>
              </w:rPr>
              <w:t>16—Mid-Unit Check</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5E0E99D" w14:textId="77777777" w:rsidR="00974765" w:rsidRDefault="00974765" w:rsidP="003024A4">
            <w:pPr>
              <w:rPr>
                <w:rFonts w:ascii="Calibri" w:hAnsi="Calibri"/>
                <w:sz w:val="12"/>
                <w:szCs w:val="16"/>
              </w:rPr>
            </w:pPr>
          </w:p>
          <w:p w14:paraId="6BE58F34" w14:textId="77777777" w:rsidR="00974765" w:rsidRDefault="00974765" w:rsidP="003024A4">
            <w:pPr>
              <w:rPr>
                <w:rFonts w:ascii="Calibri" w:hAnsi="Calibri"/>
                <w:sz w:val="12"/>
                <w:szCs w:val="16"/>
              </w:rPr>
            </w:pPr>
          </w:p>
          <w:p w14:paraId="67F58E78" w14:textId="77777777" w:rsidR="00974765" w:rsidRDefault="00974765" w:rsidP="003024A4">
            <w:pPr>
              <w:rPr>
                <w:rFonts w:ascii="Calibri" w:hAnsi="Calibri"/>
                <w:sz w:val="12"/>
                <w:szCs w:val="16"/>
              </w:rPr>
            </w:pPr>
          </w:p>
          <w:p w14:paraId="65186CEA" w14:textId="77777777" w:rsidR="00974765" w:rsidRDefault="00974765" w:rsidP="003024A4">
            <w:pPr>
              <w:rPr>
                <w:rFonts w:ascii="Calibri" w:hAnsi="Calibri"/>
                <w:sz w:val="12"/>
                <w:szCs w:val="16"/>
              </w:rPr>
            </w:pPr>
          </w:p>
          <w:p w14:paraId="19A0C64D" w14:textId="77777777" w:rsidR="00974765" w:rsidRDefault="00974765" w:rsidP="003024A4">
            <w:pPr>
              <w:rPr>
                <w:rFonts w:ascii="Calibri" w:hAnsi="Calibri"/>
                <w:sz w:val="12"/>
                <w:szCs w:val="16"/>
              </w:rPr>
            </w:pPr>
          </w:p>
          <w:p w14:paraId="193B173E" w14:textId="77777777" w:rsidR="00974765" w:rsidRDefault="00974765" w:rsidP="003024A4">
            <w:pPr>
              <w:rPr>
                <w:rFonts w:ascii="Calibri" w:hAnsi="Calibri"/>
                <w:sz w:val="12"/>
                <w:szCs w:val="16"/>
              </w:rPr>
            </w:pPr>
          </w:p>
          <w:p w14:paraId="50404E19"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1596FC23" w14:textId="2472CFCF" w:rsidR="00974765" w:rsidRPr="004B2044" w:rsidRDefault="00974765" w:rsidP="003024A4">
            <w:pPr>
              <w:rPr>
                <w:rFonts w:ascii="Calibri" w:hAnsi="Calibri" w:cs="Tahoma"/>
                <w:b/>
                <w:sz w:val="22"/>
                <w:szCs w:val="28"/>
              </w:rPr>
            </w:pPr>
          </w:p>
        </w:tc>
      </w:tr>
      <w:tr w:rsidR="00FA294C" w:rsidRPr="00A97350" w14:paraId="261EBD80" w14:textId="77777777" w:rsidTr="002E4387">
        <w:trPr>
          <w:trHeight w:val="199"/>
        </w:trPr>
        <w:tc>
          <w:tcPr>
            <w:tcW w:w="3150" w:type="dxa"/>
          </w:tcPr>
          <w:p w14:paraId="3E854573"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lastRenderedPageBreak/>
              <w:t>Math Workshop</w:t>
            </w:r>
          </w:p>
          <w:p w14:paraId="19C62066" w14:textId="77777777" w:rsidR="00FA294C" w:rsidRDefault="00FA294C" w:rsidP="00FA294C">
            <w:pPr>
              <w:rPr>
                <w:rFonts w:ascii="Calibri" w:hAnsi="Calibri"/>
                <w:b/>
                <w:bCs/>
                <w:sz w:val="10"/>
                <w:szCs w:val="10"/>
                <w:u w:val="single"/>
              </w:rPr>
            </w:pPr>
            <w:r w:rsidRPr="00C8786B">
              <w:rPr>
                <w:rFonts w:ascii="Calibri" w:hAnsi="Calibri"/>
                <w:b/>
                <w:bCs/>
                <w:sz w:val="10"/>
                <w:szCs w:val="10"/>
                <w:u w:val="single"/>
              </w:rPr>
              <w:t>Module 1</w:t>
            </w:r>
            <w:r w:rsidRPr="00C8786B">
              <w:rPr>
                <w:rFonts w:ascii="Calibri" w:hAnsi="Calibri"/>
                <w:b/>
                <w:bCs/>
                <w:sz w:val="10"/>
                <w:szCs w:val="10"/>
                <w:u w:val="single"/>
              </w:rPr>
              <w:br/>
              <w:t xml:space="preserve">Topic B: </w:t>
            </w:r>
            <w:r w:rsidRPr="00C8786B">
              <w:rPr>
                <w:rFonts w:ascii="Calibri" w:hAnsi="Calibri"/>
                <w:sz w:val="10"/>
                <w:szCs w:val="10"/>
              </w:rPr>
              <w:t>Initiating Fluency with Addition and Subtraction Within 100</w:t>
            </w:r>
          </w:p>
          <w:p w14:paraId="60D5B7CD" w14:textId="77777777" w:rsidR="00FA294C" w:rsidRDefault="00FA294C" w:rsidP="00FA294C">
            <w:pPr>
              <w:rPr>
                <w:rFonts w:ascii="Calibri" w:hAnsi="Calibri"/>
                <w:sz w:val="10"/>
                <w:szCs w:val="10"/>
              </w:rPr>
            </w:pPr>
          </w:p>
          <w:p w14:paraId="01F93002" w14:textId="77777777" w:rsidR="00FA294C" w:rsidRDefault="00FA294C" w:rsidP="00FA294C">
            <w:pPr>
              <w:rPr>
                <w:rFonts w:ascii="Calibri" w:hAnsi="Calibri"/>
                <w:sz w:val="10"/>
                <w:szCs w:val="10"/>
              </w:rPr>
            </w:pPr>
            <w:r>
              <w:rPr>
                <w:rFonts w:ascii="Calibri" w:hAnsi="Calibri"/>
                <w:sz w:val="10"/>
                <w:szCs w:val="10"/>
              </w:rPr>
              <w:t>**End of Module Assessment (TG 110-112)</w:t>
            </w:r>
          </w:p>
          <w:p w14:paraId="4FB36BDB" w14:textId="77777777" w:rsidR="00FA294C" w:rsidRPr="00896844" w:rsidRDefault="00FA294C" w:rsidP="00FA294C">
            <w:pPr>
              <w:rPr>
                <w:rFonts w:ascii="Calibri" w:hAnsi="Calibri"/>
                <w:sz w:val="10"/>
                <w:szCs w:val="10"/>
              </w:rPr>
            </w:pPr>
          </w:p>
          <w:p w14:paraId="006AD2D9" w14:textId="313D9411" w:rsidR="00FA294C" w:rsidRPr="00C312B1" w:rsidRDefault="00FA294C" w:rsidP="00FA294C">
            <w:pPr>
              <w:rPr>
                <w:rFonts w:ascii="Calibri" w:hAnsi="Calibri"/>
                <w:sz w:val="14"/>
                <w:szCs w:val="6"/>
                <w:u w:val="single"/>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2.OA.</w:t>
            </w:r>
            <w:r>
              <w:rPr>
                <w:rFonts w:ascii="Calibri" w:eastAsia="Times New Roman" w:hAnsi="Calibri"/>
                <w:sz w:val="10"/>
                <w:szCs w:val="10"/>
              </w:rPr>
              <w:t>1, 2.OA.2, 2.NBT.5</w:t>
            </w:r>
          </w:p>
        </w:tc>
        <w:tc>
          <w:tcPr>
            <w:tcW w:w="3150" w:type="dxa"/>
          </w:tcPr>
          <w:p w14:paraId="2266230C"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t>Math Workshop</w:t>
            </w:r>
          </w:p>
          <w:p w14:paraId="435B5927" w14:textId="77777777" w:rsidR="00FA294C" w:rsidRDefault="00FA294C" w:rsidP="00FA294C">
            <w:pPr>
              <w:rPr>
                <w:rFonts w:ascii="Calibri" w:hAnsi="Calibri"/>
                <w:sz w:val="10"/>
                <w:szCs w:val="10"/>
              </w:rPr>
            </w:pPr>
            <w:r w:rsidRPr="00896844">
              <w:rPr>
                <w:rFonts w:ascii="Calibri" w:hAnsi="Calibri"/>
                <w:b/>
                <w:bCs/>
                <w:sz w:val="10"/>
                <w:szCs w:val="10"/>
                <w:u w:val="single"/>
              </w:rPr>
              <w:t>Module 2 Lesson 1</w:t>
            </w:r>
            <w:r w:rsidRPr="00896844">
              <w:rPr>
                <w:rFonts w:ascii="Calibri" w:hAnsi="Calibri"/>
                <w:b/>
                <w:bCs/>
                <w:sz w:val="10"/>
                <w:szCs w:val="10"/>
                <w:u w:val="single"/>
              </w:rPr>
              <w:br/>
              <w:t xml:space="preserve">Topic C: </w:t>
            </w:r>
            <w:r w:rsidRPr="00896844">
              <w:rPr>
                <w:rFonts w:ascii="Calibri" w:hAnsi="Calibri"/>
                <w:sz w:val="10"/>
                <w:szCs w:val="10"/>
              </w:rPr>
              <w:t>Measure and Compare Lengths Using Different Length Units</w:t>
            </w:r>
            <w:r w:rsidRPr="00896844">
              <w:rPr>
                <w:rFonts w:ascii="Calibri" w:hAnsi="Calibri"/>
                <w:b/>
                <w:bCs/>
                <w:sz w:val="10"/>
                <w:szCs w:val="10"/>
                <w:u w:val="single"/>
              </w:rPr>
              <w:br/>
              <w:t>Objective:</w:t>
            </w:r>
            <w:r w:rsidRPr="00896844">
              <w:rPr>
                <w:rFonts w:ascii="Calibri" w:hAnsi="Calibri"/>
                <w:b/>
                <w:sz w:val="10"/>
                <w:szCs w:val="10"/>
                <w:u w:val="single"/>
              </w:rPr>
              <w:t> </w:t>
            </w:r>
            <w:r w:rsidRPr="00896844">
              <w:rPr>
                <w:rFonts w:ascii="Calibri" w:hAnsi="Calibri"/>
                <w:bCs/>
                <w:sz w:val="10"/>
                <w:szCs w:val="10"/>
              </w:rPr>
              <w:t>WALT Connect measurement with physical units by using multiple copies of the same physical unit to measure.</w:t>
            </w:r>
            <w:r w:rsidRPr="00896844">
              <w:rPr>
                <w:rFonts w:ascii="Calibri" w:hAnsi="Calibri"/>
                <w:b/>
                <w:sz w:val="10"/>
                <w:szCs w:val="10"/>
                <w:u w:val="single"/>
              </w:rPr>
              <w:br/>
            </w:r>
            <w:r w:rsidRPr="00896844">
              <w:rPr>
                <w:rFonts w:ascii="Calibri" w:hAnsi="Calibri"/>
                <w:b/>
                <w:bCs/>
                <w:sz w:val="10"/>
                <w:szCs w:val="10"/>
                <w:u w:val="single"/>
              </w:rPr>
              <w:t>Daily Fluency Review:</w:t>
            </w:r>
            <w:r w:rsidRPr="00896844">
              <w:rPr>
                <w:rFonts w:ascii="Calibri" w:hAnsi="Calibri"/>
                <w:b/>
                <w:sz w:val="10"/>
                <w:szCs w:val="10"/>
                <w:u w:val="single"/>
              </w:rPr>
              <w:t> </w:t>
            </w:r>
            <w:r w:rsidRPr="00896844">
              <w:rPr>
                <w:rFonts w:ascii="Calibri" w:hAnsi="Calibri"/>
                <w:b/>
                <w:sz w:val="10"/>
                <w:szCs w:val="10"/>
                <w:u w:val="single"/>
              </w:rPr>
              <w:br/>
            </w:r>
            <w:r w:rsidRPr="00896844">
              <w:rPr>
                <w:rFonts w:ascii="Calibri" w:hAnsi="Calibri"/>
                <w:bCs/>
                <w:sz w:val="10"/>
                <w:szCs w:val="10"/>
              </w:rPr>
              <w:t>-Happy Counting 20-40 (2 min)</w:t>
            </w:r>
            <w:r w:rsidRPr="00896844">
              <w:rPr>
                <w:rFonts w:ascii="Calibri" w:hAnsi="Calibri"/>
                <w:bCs/>
                <w:sz w:val="10"/>
                <w:szCs w:val="10"/>
              </w:rPr>
              <w:br/>
              <w:t>-Two More (1 min)</w:t>
            </w:r>
            <w:r w:rsidRPr="00896844">
              <w:rPr>
                <w:rFonts w:ascii="Calibri" w:hAnsi="Calibri"/>
                <w:bCs/>
                <w:sz w:val="10"/>
                <w:szCs w:val="10"/>
              </w:rPr>
              <w:br/>
            </w:r>
            <w:r w:rsidRPr="00896844">
              <w:rPr>
                <w:rFonts w:ascii="Calibri" w:hAnsi="Calibri"/>
                <w:sz w:val="10"/>
                <w:szCs w:val="10"/>
              </w:rPr>
              <w:t>-Sprint: Before, Between and After (9 min)</w:t>
            </w:r>
            <w:r w:rsidRPr="00896844">
              <w:rPr>
                <w:rFonts w:ascii="Calibri" w:hAnsi="Calibri"/>
                <w:bCs/>
                <w:sz w:val="10"/>
                <w:szCs w:val="10"/>
              </w:rPr>
              <w:br/>
              <w:t>Background knowledge and Introduction: TW continue happy counting to prepare students for counting centimeter cubes in the lesson. SW practice adding two more to make a ten, which builds fluency when crossing a ten. </w:t>
            </w:r>
            <w:r w:rsidRPr="00896844">
              <w:rPr>
                <w:rFonts w:ascii="Calibri" w:hAnsi="Calibri"/>
                <w:bCs/>
                <w:sz w:val="10"/>
                <w:szCs w:val="10"/>
              </w:rPr>
              <w:br/>
            </w:r>
            <w:r w:rsidRPr="00896844">
              <w:rPr>
                <w:rFonts w:ascii="Calibri" w:hAnsi="Calibri"/>
                <w:b/>
                <w:bCs/>
                <w:sz w:val="10"/>
                <w:szCs w:val="10"/>
                <w:u w:val="single"/>
              </w:rPr>
              <w:t>Mini Lesson</w:t>
            </w:r>
            <w:r w:rsidRPr="00896844">
              <w:rPr>
                <w:rFonts w:ascii="Calibri" w:hAnsi="Calibri"/>
                <w:sz w:val="10"/>
                <w:szCs w:val="10"/>
                <w:u w:val="single"/>
              </w:rPr>
              <w:t>: </w:t>
            </w:r>
            <w:r w:rsidRPr="00896844">
              <w:rPr>
                <w:rFonts w:ascii="Calibri" w:hAnsi="Calibri"/>
                <w:sz w:val="10"/>
                <w:szCs w:val="10"/>
              </w:rPr>
              <w:t>SW solve the Application Problem (8 min) "Vincent counts 30 dimes and 87 pennies in a bowl. How many more pennies than dimes are in the bowl? </w:t>
            </w:r>
            <w:r w:rsidRPr="00896844">
              <w:rPr>
                <w:rFonts w:ascii="Calibri" w:hAnsi="Calibri"/>
                <w:sz w:val="10"/>
                <w:szCs w:val="10"/>
              </w:rPr>
              <w:br/>
              <w:t>-This compare with difference unknown problem presents an opportunity to work though the common misconception that more means add.</w:t>
            </w:r>
          </w:p>
          <w:p w14:paraId="2278062F" w14:textId="77777777" w:rsidR="00FA294C" w:rsidRDefault="00FA294C" w:rsidP="00FA294C">
            <w:pPr>
              <w:rPr>
                <w:rFonts w:ascii="Calibri" w:hAnsi="Calibri"/>
                <w:b/>
                <w:sz w:val="10"/>
                <w:szCs w:val="10"/>
                <w:u w:val="single"/>
              </w:rPr>
            </w:pPr>
            <w:r w:rsidRPr="00896844">
              <w:rPr>
                <w:rFonts w:ascii="Calibri" w:hAnsi="Calibri"/>
                <w:b/>
                <w:bCs/>
                <w:sz w:val="10"/>
                <w:szCs w:val="10"/>
                <w:u w:val="single"/>
              </w:rPr>
              <w:t>Debrief Questions: </w:t>
            </w:r>
            <w:r w:rsidRPr="00896844">
              <w:rPr>
                <w:rFonts w:ascii="Calibri" w:hAnsi="Calibri"/>
                <w:b/>
                <w:bCs/>
                <w:sz w:val="10"/>
                <w:szCs w:val="10"/>
                <w:u w:val="single"/>
              </w:rPr>
              <w:br/>
            </w:r>
            <w:r w:rsidRPr="00896844">
              <w:rPr>
                <w:rFonts w:ascii="Calibri" w:hAnsi="Calibri"/>
                <w:bCs/>
                <w:sz w:val="10"/>
                <w:szCs w:val="10"/>
              </w:rPr>
              <w:t>-Turn to your partner and compare your answers to Problems 1-4. Explain what you had to do to measure correctly.</w:t>
            </w:r>
            <w:r w:rsidRPr="00896844">
              <w:rPr>
                <w:rFonts w:ascii="Calibri" w:hAnsi="Calibri"/>
                <w:bCs/>
                <w:sz w:val="10"/>
                <w:szCs w:val="10"/>
              </w:rPr>
              <w:br/>
              <w:t>-Did anyone find, when sharing your work, that you had a different measurement than your partner? (Students will share that they ay have not lined up the object with the edge of the first centimeter cube or that they left spaces between cubes. This is an excellent opportunity to discuss endpoint.</w:t>
            </w:r>
            <w:r w:rsidRPr="00896844">
              <w:rPr>
                <w:rFonts w:ascii="Calibri" w:hAnsi="Calibri"/>
                <w:bCs/>
                <w:sz w:val="10"/>
                <w:szCs w:val="10"/>
              </w:rPr>
              <w:br/>
              <w:t>-How di your drawings help you to answer Problems 5 and 6? What new (or significant) vocabulary did we use today to talk about measurement? (length, estimate and longer?)</w:t>
            </w:r>
            <w:r w:rsidRPr="00896844">
              <w:rPr>
                <w:rFonts w:ascii="Calibri" w:hAnsi="Calibri"/>
                <w:bCs/>
                <w:sz w:val="10"/>
                <w:szCs w:val="10"/>
              </w:rPr>
              <w:br/>
              <w:t>-What did you learn about how to measure with centimeter cubes? Could you have measured with a pocketful of coins?</w:t>
            </w:r>
            <w:r w:rsidRPr="00896844">
              <w:rPr>
                <w:rFonts w:ascii="Calibri" w:hAnsi="Calibri"/>
                <w:b/>
                <w:sz w:val="10"/>
                <w:szCs w:val="10"/>
                <w:u w:val="single"/>
              </w:rPr>
              <w:br/>
              <w:t>Exit Ticket</w:t>
            </w:r>
          </w:p>
          <w:p w14:paraId="1992D797" w14:textId="71920AD1" w:rsidR="00FA294C" w:rsidRPr="0062713F" w:rsidRDefault="00FA294C" w:rsidP="00FA294C">
            <w:pPr>
              <w:rPr>
                <w:rFonts w:ascii="Calibri" w:hAnsi="Calibri"/>
                <w:sz w:val="14"/>
                <w:szCs w:val="12"/>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w:t>
            </w:r>
            <w:r>
              <w:rPr>
                <w:rFonts w:ascii="Calibri" w:eastAsia="Times New Roman" w:hAnsi="Calibri"/>
                <w:sz w:val="10"/>
                <w:szCs w:val="10"/>
              </w:rPr>
              <w:t>MD.1</w:t>
            </w:r>
          </w:p>
        </w:tc>
        <w:tc>
          <w:tcPr>
            <w:tcW w:w="3037" w:type="dxa"/>
          </w:tcPr>
          <w:p w14:paraId="025D7C90"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t>Math Workshop</w:t>
            </w:r>
          </w:p>
          <w:p w14:paraId="57805403" w14:textId="77777777" w:rsidR="00FA294C" w:rsidRPr="00392523" w:rsidRDefault="00FA294C" w:rsidP="00FA294C">
            <w:pPr>
              <w:rPr>
                <w:rFonts w:ascii="Calibri" w:hAnsi="Calibri"/>
                <w:b/>
                <w:sz w:val="10"/>
                <w:szCs w:val="10"/>
                <w:u w:val="single"/>
              </w:rPr>
            </w:pPr>
            <w:r w:rsidRPr="00392523">
              <w:rPr>
                <w:rFonts w:ascii="Calibri" w:hAnsi="Calibri"/>
                <w:b/>
                <w:bCs/>
                <w:sz w:val="10"/>
                <w:szCs w:val="10"/>
                <w:u w:val="single"/>
              </w:rPr>
              <w:t>Module 2 Lesson 2</w:t>
            </w:r>
            <w:r w:rsidRPr="00392523">
              <w:rPr>
                <w:rFonts w:ascii="Calibri" w:hAnsi="Calibri"/>
                <w:b/>
                <w:bCs/>
                <w:sz w:val="10"/>
                <w:szCs w:val="10"/>
                <w:u w:val="single"/>
              </w:rPr>
              <w:br/>
              <w:t xml:space="preserve">Topic C: </w:t>
            </w:r>
            <w:r w:rsidRPr="00392523">
              <w:rPr>
                <w:rFonts w:ascii="Calibri" w:hAnsi="Calibri"/>
                <w:sz w:val="10"/>
                <w:szCs w:val="10"/>
              </w:rPr>
              <w:t>Measure and Compare Lengths Using Different Length Units</w:t>
            </w:r>
            <w:r w:rsidRPr="00392523">
              <w:rPr>
                <w:rFonts w:ascii="Calibri" w:hAnsi="Calibri"/>
                <w:b/>
                <w:bCs/>
                <w:sz w:val="10"/>
                <w:szCs w:val="10"/>
                <w:u w:val="single"/>
              </w:rPr>
              <w:br/>
              <w:t>Objective:</w:t>
            </w:r>
            <w:r w:rsidRPr="00392523">
              <w:rPr>
                <w:rFonts w:ascii="Calibri" w:hAnsi="Calibri"/>
                <w:b/>
                <w:sz w:val="10"/>
                <w:szCs w:val="10"/>
                <w:u w:val="single"/>
              </w:rPr>
              <w:t> </w:t>
            </w:r>
            <w:r w:rsidRPr="00392523">
              <w:rPr>
                <w:rFonts w:ascii="Calibri" w:hAnsi="Calibri"/>
                <w:bCs/>
                <w:sz w:val="10"/>
                <w:szCs w:val="10"/>
              </w:rPr>
              <w:t>WALT Use iteration with one physical unit to measure</w:t>
            </w:r>
            <w:r w:rsidRPr="00392523">
              <w:rPr>
                <w:rFonts w:ascii="Calibri" w:hAnsi="Calibri"/>
                <w:b/>
                <w:sz w:val="10"/>
                <w:szCs w:val="10"/>
                <w:u w:val="single"/>
              </w:rPr>
              <w:br/>
            </w:r>
            <w:r w:rsidRPr="00392523">
              <w:rPr>
                <w:rFonts w:ascii="Calibri" w:hAnsi="Calibri"/>
                <w:b/>
                <w:bCs/>
                <w:sz w:val="10"/>
                <w:szCs w:val="10"/>
                <w:u w:val="single"/>
              </w:rPr>
              <w:t>Daily Fluency Review:</w:t>
            </w:r>
            <w:r w:rsidRPr="00392523">
              <w:rPr>
                <w:rFonts w:ascii="Calibri" w:hAnsi="Calibri"/>
                <w:b/>
                <w:sz w:val="10"/>
                <w:szCs w:val="10"/>
                <w:u w:val="single"/>
              </w:rPr>
              <w:t> </w:t>
            </w:r>
            <w:r w:rsidRPr="00392523">
              <w:rPr>
                <w:rFonts w:ascii="Calibri" w:hAnsi="Calibri"/>
                <w:b/>
                <w:sz w:val="10"/>
                <w:szCs w:val="10"/>
                <w:u w:val="single"/>
              </w:rPr>
              <w:br/>
            </w:r>
            <w:r w:rsidRPr="00392523">
              <w:rPr>
                <w:rFonts w:ascii="Calibri" w:hAnsi="Calibri"/>
                <w:bCs/>
                <w:sz w:val="10"/>
                <w:szCs w:val="10"/>
              </w:rPr>
              <w:t>-Renaming the Say Ten Way (2 min)</w:t>
            </w:r>
            <w:r w:rsidRPr="00392523">
              <w:rPr>
                <w:rFonts w:ascii="Calibri" w:hAnsi="Calibri"/>
                <w:bCs/>
                <w:sz w:val="10"/>
                <w:szCs w:val="10"/>
              </w:rPr>
              <w:br/>
              <w:t>-Say Ten to the Next Ten (4 min)</w:t>
            </w:r>
            <w:r w:rsidRPr="00392523">
              <w:rPr>
                <w:rFonts w:ascii="Calibri" w:hAnsi="Calibri"/>
                <w:bCs/>
                <w:sz w:val="10"/>
                <w:szCs w:val="10"/>
              </w:rPr>
              <w:br/>
              <w:t>-Making the Next Ten to Add (6 min)</w:t>
            </w:r>
            <w:r w:rsidRPr="00392523">
              <w:rPr>
                <w:rFonts w:ascii="Calibri" w:hAnsi="Calibri"/>
                <w:b/>
                <w:sz w:val="10"/>
                <w:szCs w:val="10"/>
                <w:u w:val="single"/>
              </w:rPr>
              <w:br/>
            </w:r>
            <w:r w:rsidRPr="00392523">
              <w:rPr>
                <w:rFonts w:ascii="Calibri" w:hAnsi="Calibri"/>
                <w:b/>
                <w:bCs/>
                <w:sz w:val="10"/>
                <w:szCs w:val="10"/>
                <w:u w:val="single"/>
              </w:rPr>
              <w:t>Background knowledge and Introduction:</w:t>
            </w:r>
            <w:r w:rsidRPr="00392523">
              <w:rPr>
                <w:rFonts w:ascii="Calibri" w:hAnsi="Calibri"/>
                <w:b/>
                <w:sz w:val="10"/>
                <w:szCs w:val="10"/>
                <w:u w:val="single"/>
              </w:rPr>
              <w:t> </w:t>
            </w:r>
            <w:r w:rsidRPr="00392523">
              <w:rPr>
                <w:rFonts w:ascii="Calibri" w:hAnsi="Calibri"/>
                <w:bCs/>
                <w:sz w:val="10"/>
                <w:szCs w:val="10"/>
              </w:rPr>
              <w:t>SW review skills taught in Module 1 and reinforce using place value concepts to add. SW see the connection between renaming the Say Ten way and making a ten. SW make a unit of ten to add within 20. This foundational fluency is a review of Lesson 3 from Module 1.</w:t>
            </w:r>
            <w:r w:rsidRPr="00392523">
              <w:rPr>
                <w:rFonts w:ascii="Calibri" w:hAnsi="Calibri"/>
                <w:b/>
                <w:sz w:val="10"/>
                <w:szCs w:val="10"/>
                <w:u w:val="single"/>
              </w:rPr>
              <w:br/>
            </w:r>
            <w:r w:rsidRPr="00392523">
              <w:rPr>
                <w:rFonts w:ascii="Calibri" w:hAnsi="Calibri"/>
                <w:b/>
                <w:bCs/>
                <w:sz w:val="10"/>
                <w:szCs w:val="10"/>
                <w:u w:val="single"/>
              </w:rPr>
              <w:t>Mini Lesson: </w:t>
            </w:r>
            <w:r w:rsidRPr="00392523">
              <w:rPr>
                <w:rFonts w:ascii="Calibri" w:hAnsi="Calibri"/>
                <w:bCs/>
                <w:sz w:val="10"/>
                <w:szCs w:val="10"/>
              </w:rPr>
              <w:t>SW solve the Application Problem (6 min) "</w:t>
            </w:r>
            <w:r w:rsidRPr="00392523">
              <w:rPr>
                <w:rFonts w:ascii="Calibri" w:hAnsi="Calibri"/>
                <w:b/>
                <w:sz w:val="10"/>
                <w:szCs w:val="10"/>
                <w:u w:val="single"/>
              </w:rPr>
              <w:t xml:space="preserve"> </w:t>
            </w:r>
            <w:r w:rsidRPr="00392523">
              <w:rPr>
                <w:rFonts w:ascii="Calibri" w:hAnsi="Calibri"/>
                <w:bCs/>
                <w:sz w:val="10"/>
                <w:szCs w:val="10"/>
              </w:rPr>
              <w:t>With one push, Brian's toy car traveled 40 centimeters across the rug. When pushed across a hardwood floor, it traveled 95 centimeters. How many more centimeters did the car travel on the hardwood floor than across the rug?" SW partner up to figure oue how we could measure with one cube. SW complete the Problem Set (10 min)</w:t>
            </w:r>
            <w:r w:rsidRPr="00392523">
              <w:rPr>
                <w:rFonts w:ascii="Calibri" w:hAnsi="Calibri"/>
                <w:b/>
                <w:bCs/>
                <w:sz w:val="10"/>
                <w:szCs w:val="10"/>
                <w:u w:val="single"/>
              </w:rPr>
              <w:br/>
              <w:t>Debrief Questions: </w:t>
            </w:r>
            <w:r w:rsidRPr="00392523">
              <w:rPr>
                <w:rFonts w:ascii="Calibri" w:hAnsi="Calibri"/>
                <w:b/>
                <w:bCs/>
                <w:sz w:val="10"/>
                <w:szCs w:val="10"/>
                <w:u w:val="single"/>
              </w:rPr>
              <w:br/>
            </w:r>
            <w:r w:rsidRPr="00392523">
              <w:rPr>
                <w:rFonts w:ascii="Calibri" w:hAnsi="Calibri"/>
                <w:bCs/>
                <w:sz w:val="10"/>
                <w:szCs w:val="10"/>
              </w:rPr>
              <w:t>-Compare your answers to Problems 1-3 with a partner. What did you do to measure accurately?</w:t>
            </w:r>
            <w:r w:rsidRPr="00392523">
              <w:rPr>
                <w:rFonts w:ascii="Calibri" w:hAnsi="Calibri"/>
                <w:bCs/>
                <w:sz w:val="10"/>
                <w:szCs w:val="10"/>
              </w:rPr>
              <w:br/>
              <w:t>-What are your thoughts about Elijah's estimation strategy in Problem 5? (Students share answers. Elicit and reinforce the repetition of equal units being necessary to measure.)</w:t>
            </w:r>
            <w:r w:rsidRPr="00392523">
              <w:rPr>
                <w:rFonts w:ascii="Calibri" w:hAnsi="Calibri"/>
                <w:bCs/>
                <w:sz w:val="10"/>
                <w:szCs w:val="10"/>
              </w:rPr>
              <w:br/>
              <w:t>-Turn and talk: Why do you think I called today's strategy for measuring the mark and move forward strategy? Why is it important not to overlap?</w:t>
            </w:r>
            <w:r w:rsidRPr="00392523">
              <w:rPr>
                <w:rFonts w:ascii="Calibri" w:hAnsi="Calibri"/>
                <w:bCs/>
                <w:sz w:val="10"/>
                <w:szCs w:val="10"/>
              </w:rPr>
              <w:br/>
              <w:t>-Which method for measuring do you think is better, easier or quicker-- measuring with multiple cubes or measuring with just one cube? Why?</w:t>
            </w:r>
            <w:r w:rsidRPr="00392523">
              <w:rPr>
                <w:rFonts w:ascii="Calibri" w:hAnsi="Calibri"/>
                <w:bCs/>
                <w:sz w:val="10"/>
                <w:szCs w:val="10"/>
              </w:rPr>
              <w:br/>
              <w:t>-During our lesson, we measured 3 linking cubes with centimeter cubes. Could we use a linking cube to measure instead of a centimeter cube? Let's measure the picture of Elijah's notebook with one linking cube. What do you notice?</w:t>
            </w:r>
            <w:r w:rsidRPr="00392523">
              <w:rPr>
                <w:rFonts w:ascii="Calibri" w:hAnsi="Calibri"/>
                <w:b/>
                <w:sz w:val="10"/>
                <w:szCs w:val="10"/>
                <w:u w:val="single"/>
              </w:rPr>
              <w:br/>
              <w:t>Exit Ticket:</w:t>
            </w:r>
          </w:p>
          <w:p w14:paraId="243E45BD" w14:textId="7123DDAB" w:rsidR="00FA294C" w:rsidRPr="00977F8C" w:rsidRDefault="00FA294C" w:rsidP="00FA294C">
            <w:pPr>
              <w:rPr>
                <w:rFonts w:ascii="Calibri" w:hAnsi="Calibri" w:cs="Tahoma"/>
                <w:sz w:val="20"/>
                <w:szCs w:val="64"/>
              </w:rPr>
            </w:pPr>
            <w:r w:rsidRPr="00392523">
              <w:rPr>
                <w:rFonts w:ascii="Calibri" w:hAnsi="Calibri"/>
                <w:b/>
                <w:sz w:val="10"/>
                <w:szCs w:val="10"/>
                <w:u w:val="single"/>
              </w:rPr>
              <w:t>Standards</w:t>
            </w:r>
            <w:r w:rsidRPr="00392523">
              <w:rPr>
                <w:rFonts w:ascii="Calibri" w:hAnsi="Calibri"/>
                <w:b/>
                <w:sz w:val="10"/>
                <w:szCs w:val="10"/>
              </w:rPr>
              <w:t xml:space="preserve">: </w:t>
            </w:r>
            <w:r w:rsidRPr="00392523">
              <w:rPr>
                <w:rFonts w:ascii="Calibri" w:eastAsia="Times New Roman" w:hAnsi="Calibri"/>
                <w:sz w:val="10"/>
                <w:szCs w:val="10"/>
              </w:rPr>
              <w:t>2.MD.1</w:t>
            </w:r>
          </w:p>
        </w:tc>
        <w:tc>
          <w:tcPr>
            <w:tcW w:w="3263" w:type="dxa"/>
          </w:tcPr>
          <w:p w14:paraId="61FA1786" w14:textId="77777777" w:rsidR="00FA294C" w:rsidRPr="00C63B3B" w:rsidRDefault="00FA294C" w:rsidP="00FA294C">
            <w:pPr>
              <w:rPr>
                <w:rFonts w:ascii="Calibri" w:hAnsi="Calibri" w:cs="Tahoma"/>
                <w:b/>
                <w:sz w:val="22"/>
                <w:szCs w:val="28"/>
              </w:rPr>
            </w:pPr>
            <w:r w:rsidRPr="00C63B3B">
              <w:rPr>
                <w:rFonts w:ascii="Calibri" w:hAnsi="Calibri" w:cs="Tahoma"/>
                <w:b/>
                <w:sz w:val="22"/>
                <w:szCs w:val="28"/>
              </w:rPr>
              <w:t>Math Workshop</w:t>
            </w:r>
          </w:p>
          <w:p w14:paraId="52655F06" w14:textId="77777777" w:rsidR="00FA294C" w:rsidRDefault="00FA294C" w:rsidP="00FA294C">
            <w:pPr>
              <w:rPr>
                <w:rFonts w:ascii="Calibri" w:hAnsi="Calibri" w:cs="Tahoma"/>
                <w:b/>
                <w:sz w:val="22"/>
                <w:szCs w:val="28"/>
              </w:rPr>
            </w:pPr>
            <w:r w:rsidRPr="00EC462C">
              <w:rPr>
                <w:rFonts w:ascii="Calibri" w:hAnsi="Calibri"/>
                <w:b/>
                <w:bCs/>
                <w:sz w:val="10"/>
                <w:szCs w:val="10"/>
                <w:u w:val="single"/>
              </w:rPr>
              <w:t>Module 2 Lesson 3</w:t>
            </w:r>
            <w:r w:rsidRPr="00EC462C">
              <w:rPr>
                <w:rFonts w:ascii="Calibri" w:hAnsi="Calibri"/>
                <w:b/>
                <w:bCs/>
                <w:sz w:val="10"/>
                <w:szCs w:val="10"/>
                <w:u w:val="single"/>
              </w:rPr>
              <w:br/>
              <w:t xml:space="preserve">Topic C: </w:t>
            </w:r>
            <w:r w:rsidRPr="00EC462C">
              <w:rPr>
                <w:rFonts w:ascii="Calibri" w:hAnsi="Calibri"/>
                <w:sz w:val="10"/>
                <w:szCs w:val="10"/>
              </w:rPr>
              <w:t>Measure and Compare Lengths Using Different Length Units</w:t>
            </w:r>
            <w:r w:rsidRPr="00EC462C">
              <w:rPr>
                <w:rFonts w:ascii="Calibri" w:hAnsi="Calibri"/>
                <w:b/>
                <w:bCs/>
                <w:sz w:val="10"/>
                <w:szCs w:val="10"/>
                <w:u w:val="single"/>
              </w:rPr>
              <w:br/>
              <w:t>Objective:</w:t>
            </w:r>
            <w:r w:rsidRPr="00EC462C">
              <w:rPr>
                <w:rFonts w:ascii="Calibri" w:hAnsi="Calibri"/>
                <w:b/>
                <w:sz w:val="10"/>
                <w:szCs w:val="10"/>
                <w:u w:val="single"/>
              </w:rPr>
              <w:t> </w:t>
            </w:r>
            <w:r w:rsidRPr="00EC462C">
              <w:rPr>
                <w:rFonts w:ascii="Calibri" w:hAnsi="Calibri"/>
                <w:bCs/>
                <w:sz w:val="10"/>
                <w:szCs w:val="10"/>
              </w:rPr>
              <w:t>Apply concepts to create unit rulers and measure lengths using unit rulers</w:t>
            </w:r>
            <w:r w:rsidRPr="00EC462C">
              <w:rPr>
                <w:rFonts w:ascii="Calibri" w:hAnsi="Calibri"/>
                <w:b/>
                <w:sz w:val="10"/>
                <w:szCs w:val="10"/>
                <w:u w:val="single"/>
              </w:rPr>
              <w:br/>
            </w:r>
            <w:r w:rsidRPr="00EC462C">
              <w:rPr>
                <w:rFonts w:ascii="Calibri" w:hAnsi="Calibri"/>
                <w:b/>
                <w:bCs/>
                <w:sz w:val="10"/>
                <w:szCs w:val="10"/>
                <w:u w:val="single"/>
              </w:rPr>
              <w:t>Daily Fluency Review:</w:t>
            </w:r>
            <w:r w:rsidRPr="00EC462C">
              <w:rPr>
                <w:rFonts w:ascii="Calibri" w:hAnsi="Calibri"/>
                <w:b/>
                <w:sz w:val="10"/>
                <w:szCs w:val="10"/>
                <w:u w:val="single"/>
              </w:rPr>
              <w:t> </w:t>
            </w:r>
            <w:r w:rsidRPr="00EC462C">
              <w:rPr>
                <w:rFonts w:ascii="Calibri" w:hAnsi="Calibri"/>
                <w:b/>
                <w:sz w:val="10"/>
                <w:szCs w:val="10"/>
                <w:u w:val="single"/>
              </w:rPr>
              <w:br/>
            </w:r>
            <w:r w:rsidRPr="00EC462C">
              <w:rPr>
                <w:rFonts w:ascii="Calibri" w:hAnsi="Calibri"/>
                <w:bCs/>
                <w:sz w:val="10"/>
                <w:szCs w:val="10"/>
              </w:rPr>
              <w:t>-Happy Counting 40-60 (2 min)</w:t>
            </w:r>
            <w:r w:rsidRPr="00EC462C">
              <w:rPr>
                <w:rFonts w:ascii="Calibri" w:hAnsi="Calibri"/>
                <w:bCs/>
                <w:sz w:val="10"/>
                <w:szCs w:val="10"/>
              </w:rPr>
              <w:br/>
              <w:t>-Making Ten by Identifying the Missing Part (3 min)</w:t>
            </w:r>
            <w:r w:rsidRPr="00EC462C">
              <w:rPr>
                <w:rFonts w:ascii="Calibri" w:hAnsi="Calibri"/>
                <w:bCs/>
                <w:sz w:val="10"/>
                <w:szCs w:val="10"/>
              </w:rPr>
              <w:br/>
              <w:t>-Sprint: Making Ten (9 min)</w:t>
            </w:r>
            <w:r w:rsidRPr="00EC462C">
              <w:rPr>
                <w:rFonts w:ascii="Calibri" w:hAnsi="Calibri"/>
                <w:b/>
                <w:sz w:val="10"/>
                <w:szCs w:val="10"/>
                <w:u w:val="single"/>
              </w:rPr>
              <w:t> </w:t>
            </w:r>
            <w:r w:rsidRPr="00EC462C">
              <w:rPr>
                <w:rFonts w:ascii="Calibri" w:hAnsi="Calibri"/>
                <w:b/>
                <w:sz w:val="10"/>
                <w:szCs w:val="10"/>
                <w:u w:val="single"/>
              </w:rPr>
              <w:br/>
            </w:r>
            <w:r w:rsidRPr="00EC462C">
              <w:rPr>
                <w:rFonts w:ascii="Calibri" w:hAnsi="Calibri"/>
                <w:b/>
                <w:bCs/>
                <w:sz w:val="10"/>
                <w:szCs w:val="10"/>
                <w:u w:val="single"/>
              </w:rPr>
              <w:t>Background knowledge and Introduction:</w:t>
            </w:r>
            <w:r w:rsidRPr="00EC462C">
              <w:rPr>
                <w:rFonts w:ascii="Calibri" w:hAnsi="Calibri"/>
                <w:b/>
                <w:sz w:val="10"/>
                <w:szCs w:val="10"/>
                <w:u w:val="single"/>
              </w:rPr>
              <w:t> </w:t>
            </w:r>
            <w:r w:rsidRPr="00EC462C">
              <w:rPr>
                <w:rFonts w:ascii="Calibri" w:hAnsi="Calibri"/>
                <w:bCs/>
                <w:sz w:val="10"/>
                <w:szCs w:val="10"/>
              </w:rPr>
              <w:t>SW review fluently counting by ones with an emphasis on crossing the tens. SW identify the missing part to make the next ten in preparation for the Sprint. SW fluently identify the missing part to make the next ten when addin and subtracting tens and ones</w:t>
            </w:r>
            <w:r w:rsidRPr="00EC462C">
              <w:rPr>
                <w:rFonts w:ascii="Calibri" w:hAnsi="Calibri"/>
                <w:b/>
                <w:sz w:val="10"/>
                <w:szCs w:val="10"/>
                <w:u w:val="single"/>
              </w:rPr>
              <w:br/>
            </w:r>
            <w:r w:rsidRPr="00EC462C">
              <w:rPr>
                <w:rFonts w:ascii="Calibri" w:hAnsi="Calibri"/>
                <w:b/>
                <w:bCs/>
                <w:sz w:val="10"/>
                <w:szCs w:val="10"/>
                <w:u w:val="single"/>
              </w:rPr>
              <w:t>Mini Lesson: </w:t>
            </w:r>
            <w:r w:rsidRPr="00EC462C">
              <w:rPr>
                <w:rFonts w:ascii="Calibri" w:hAnsi="Calibri"/>
                <w:bCs/>
                <w:sz w:val="10"/>
                <w:szCs w:val="10"/>
              </w:rPr>
              <w:t>SW solve the Application Problem (8 min) "Jamie has 65 flash cards. Harry has 8 more cards than Jamie. How many flash cards does Harry have? SW create their own accurate rulers. TW guide S's through measuring an index card and at least 2 more objects such as a pencil or pencil box. SW. complete the Problem Set (7 min)</w:t>
            </w:r>
            <w:r w:rsidRPr="00EC462C">
              <w:rPr>
                <w:rFonts w:ascii="Calibri" w:hAnsi="Calibri"/>
                <w:b/>
                <w:sz w:val="10"/>
                <w:szCs w:val="10"/>
                <w:u w:val="single"/>
              </w:rPr>
              <w:br/>
            </w:r>
            <w:r w:rsidRPr="00EC462C">
              <w:rPr>
                <w:rFonts w:ascii="Calibri" w:hAnsi="Calibri"/>
                <w:b/>
                <w:bCs/>
                <w:sz w:val="10"/>
                <w:szCs w:val="10"/>
                <w:u w:val="single"/>
              </w:rPr>
              <w:t>Debrief Questions:</w:t>
            </w:r>
            <w:r w:rsidRPr="00EC462C">
              <w:rPr>
                <w:rFonts w:ascii="Calibri" w:hAnsi="Calibri"/>
                <w:b/>
                <w:bCs/>
                <w:sz w:val="10"/>
                <w:szCs w:val="10"/>
                <w:u w:val="single"/>
              </w:rPr>
              <w:br/>
            </w:r>
            <w:r w:rsidRPr="00EC462C">
              <w:rPr>
                <w:rFonts w:ascii="Calibri" w:hAnsi="Calibri"/>
                <w:bCs/>
                <w:sz w:val="10"/>
                <w:szCs w:val="10"/>
              </w:rPr>
              <w:t>-Turn to your partner and compare your measurements on Problems 1-3. What did you do to measure accurately with your centimeter ruler?</w:t>
            </w:r>
            <w:r w:rsidRPr="00EC462C">
              <w:rPr>
                <w:rFonts w:ascii="Calibri" w:hAnsi="Calibri"/>
                <w:bCs/>
                <w:sz w:val="10"/>
                <w:szCs w:val="10"/>
              </w:rPr>
              <w:br/>
              <w:t>-Tell your partner how you made your ruler. What steps di you take to make it an accurate toold for measurement?</w:t>
            </w:r>
            <w:r w:rsidRPr="00EC462C">
              <w:rPr>
                <w:rFonts w:ascii="Calibri" w:hAnsi="Calibri"/>
                <w:bCs/>
                <w:sz w:val="10"/>
                <w:szCs w:val="10"/>
              </w:rPr>
              <w:br/>
              <w:t>-What was different about using the mark and move forward strategy from using the ruler? Why is using the ruler more efficient than counting harsh marks?</w:t>
            </w:r>
            <w:r w:rsidRPr="00EC462C">
              <w:rPr>
                <w:rFonts w:ascii="Calibri" w:hAnsi="Calibri"/>
                <w:bCs/>
                <w:sz w:val="10"/>
                <w:szCs w:val="10"/>
              </w:rPr>
              <w:br/>
              <w:t>-What are some objects that are longer than our centimeter ruler? How can we measure objects that are longer than our rulers?</w:t>
            </w:r>
            <w:r w:rsidRPr="00EC462C">
              <w:rPr>
                <w:rFonts w:ascii="Calibri" w:hAnsi="Calibri"/>
                <w:b/>
                <w:sz w:val="10"/>
                <w:szCs w:val="10"/>
                <w:u w:val="single"/>
              </w:rPr>
              <w:br/>
              <w:t>Exit Ticket</w:t>
            </w:r>
          </w:p>
          <w:p w14:paraId="15FB3FE0" w14:textId="77777777" w:rsidR="00FA294C" w:rsidRPr="000C0DCA" w:rsidRDefault="00FA294C" w:rsidP="00FA294C">
            <w:pPr>
              <w:rPr>
                <w:rFonts w:ascii="Calibri" w:hAnsi="Calibri"/>
                <w:sz w:val="12"/>
                <w:szCs w:val="16"/>
              </w:rPr>
            </w:pPr>
            <w:r w:rsidRPr="004A3032">
              <w:rPr>
                <w:rFonts w:ascii="Calibri" w:hAnsi="Calibri"/>
                <w:b/>
                <w:sz w:val="10"/>
                <w:szCs w:val="10"/>
                <w:u w:val="single"/>
              </w:rPr>
              <w:t>Standards</w:t>
            </w:r>
            <w:r w:rsidRPr="004A3032">
              <w:rPr>
                <w:rFonts w:ascii="Calibri" w:hAnsi="Calibri"/>
                <w:b/>
                <w:sz w:val="10"/>
                <w:szCs w:val="10"/>
              </w:rPr>
              <w:t xml:space="preserve">: </w:t>
            </w:r>
            <w:r w:rsidRPr="004A3032">
              <w:rPr>
                <w:rFonts w:ascii="Calibri" w:eastAsia="Times New Roman" w:hAnsi="Calibri"/>
                <w:sz w:val="10"/>
                <w:szCs w:val="10"/>
              </w:rPr>
              <w:t>2.</w:t>
            </w:r>
            <w:r>
              <w:rPr>
                <w:rFonts w:ascii="Calibri" w:eastAsia="Times New Roman" w:hAnsi="Calibri"/>
                <w:sz w:val="10"/>
                <w:szCs w:val="10"/>
              </w:rPr>
              <w:t>MD.1</w:t>
            </w:r>
          </w:p>
          <w:p w14:paraId="62CE2DEB" w14:textId="77777777" w:rsidR="00FA294C" w:rsidRDefault="00FA294C" w:rsidP="00FA294C">
            <w:pPr>
              <w:rPr>
                <w:rFonts w:ascii="Calibri" w:hAnsi="Calibri" w:cs="Tahoma"/>
                <w:b/>
                <w:sz w:val="22"/>
                <w:szCs w:val="28"/>
              </w:rPr>
            </w:pPr>
          </w:p>
          <w:p w14:paraId="66C4C74D" w14:textId="07FBCD27" w:rsidR="00FA294C" w:rsidRPr="003F5C76" w:rsidRDefault="00FA294C" w:rsidP="00FA294C">
            <w:pPr>
              <w:rPr>
                <w:rFonts w:ascii="Calibri" w:hAnsi="Calibri"/>
                <w:sz w:val="22"/>
                <w:szCs w:val="28"/>
              </w:rPr>
            </w:pP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FA294C" w:rsidRPr="00A97350" w14:paraId="28599AE8" w14:textId="77777777" w:rsidTr="002E4387">
        <w:trPr>
          <w:trHeight w:val="1735"/>
        </w:trPr>
        <w:tc>
          <w:tcPr>
            <w:tcW w:w="3150" w:type="dxa"/>
            <w:tcBorders>
              <w:bottom w:val="single" w:sz="4" w:space="0" w:color="auto"/>
            </w:tcBorders>
            <w:shd w:val="clear" w:color="auto" w:fill="auto"/>
          </w:tcPr>
          <w:p w14:paraId="503FC373" w14:textId="77777777" w:rsidR="00FA294C" w:rsidRPr="001F6E9B" w:rsidRDefault="00FA294C" w:rsidP="00FA294C">
            <w:pPr>
              <w:rPr>
                <w:rFonts w:ascii="Calibri" w:hAnsi="Calibri"/>
                <w:bCs/>
                <w:sz w:val="12"/>
                <w:szCs w:val="16"/>
              </w:rPr>
            </w:pPr>
            <w:r>
              <w:rPr>
                <w:rFonts w:ascii="Calibri" w:hAnsi="Calibri"/>
                <w:b/>
                <w:sz w:val="22"/>
                <w:szCs w:val="28"/>
              </w:rPr>
              <w:t>Native American Day Activities</w:t>
            </w:r>
          </w:p>
          <w:p w14:paraId="273B40C0" w14:textId="5D829FB2" w:rsidR="00FA294C" w:rsidRPr="003A3C3A" w:rsidRDefault="00FA294C" w:rsidP="00FA294C">
            <w:pPr>
              <w:rPr>
                <w:rFonts w:ascii="Calibri" w:hAnsi="Calibri"/>
                <w:sz w:val="12"/>
                <w:szCs w:val="12"/>
              </w:rPr>
            </w:pPr>
          </w:p>
        </w:tc>
        <w:tc>
          <w:tcPr>
            <w:tcW w:w="3150" w:type="dxa"/>
            <w:tcBorders>
              <w:bottom w:val="single" w:sz="4" w:space="0" w:color="auto"/>
            </w:tcBorders>
            <w:shd w:val="clear" w:color="auto" w:fill="auto"/>
          </w:tcPr>
          <w:p w14:paraId="1C0313EB" w14:textId="77777777" w:rsidR="00FA294C" w:rsidRPr="00186E91" w:rsidRDefault="00FA294C" w:rsidP="00FA294C">
            <w:pPr>
              <w:rPr>
                <w:rFonts w:ascii="Calibri" w:hAnsi="Calibri"/>
                <w:b/>
                <w:sz w:val="22"/>
                <w:szCs w:val="28"/>
              </w:rPr>
            </w:pPr>
            <w:r w:rsidRPr="00186E91">
              <w:rPr>
                <w:rFonts w:ascii="Calibri" w:hAnsi="Calibri"/>
                <w:b/>
                <w:sz w:val="22"/>
                <w:szCs w:val="28"/>
              </w:rPr>
              <w:t>Social Studies</w:t>
            </w:r>
          </w:p>
          <w:p w14:paraId="3D1FE089" w14:textId="77777777" w:rsidR="00FA294C" w:rsidRPr="00364F6E" w:rsidRDefault="00FA294C" w:rsidP="00FA294C">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0AF5AA29" w14:textId="77777777" w:rsidR="00FA294C" w:rsidRPr="00C312B1" w:rsidRDefault="00FA294C" w:rsidP="00FA294C">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0D8D97D3" w14:textId="77777777" w:rsidR="00FA294C" w:rsidRPr="00C312B1"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 xml:space="preserve">Citizens Follow Rules and Laws (TG 74-77) </w:t>
            </w:r>
          </w:p>
          <w:p w14:paraId="0C064496" w14:textId="77777777" w:rsidR="00FA294C" w:rsidRPr="00C312B1" w:rsidRDefault="00FA294C" w:rsidP="00FA294C">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6781D42E" w14:textId="77777777" w:rsidR="00FA294C" w:rsidRPr="00BF7371"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7AB5D08F" w14:textId="77777777" w:rsidR="00FA294C" w:rsidRDefault="00FA294C" w:rsidP="00FA294C">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2C0EF4B6" w14:textId="77777777" w:rsidR="00FA294C" w:rsidRDefault="00FA294C" w:rsidP="00FA294C">
            <w:pPr>
              <w:rPr>
                <w:rFonts w:ascii="Calibri" w:hAnsi="Calibri"/>
                <w:bCs/>
                <w:sz w:val="12"/>
                <w:szCs w:val="16"/>
              </w:rPr>
            </w:pPr>
            <w:r>
              <w:rPr>
                <w:rFonts w:ascii="Calibri" w:hAnsi="Calibri"/>
                <w:bCs/>
                <w:sz w:val="12"/>
                <w:szCs w:val="16"/>
              </w:rPr>
              <w:t>- Introduce and define vocabulary (TG 74)</w:t>
            </w:r>
          </w:p>
          <w:p w14:paraId="54CEC035" w14:textId="77777777" w:rsidR="00FA294C" w:rsidRDefault="00FA294C" w:rsidP="00FA294C">
            <w:pPr>
              <w:rPr>
                <w:rFonts w:ascii="Calibri" w:hAnsi="Calibri"/>
                <w:bCs/>
                <w:sz w:val="12"/>
                <w:szCs w:val="16"/>
              </w:rPr>
            </w:pPr>
            <w:r>
              <w:rPr>
                <w:rFonts w:ascii="Calibri" w:hAnsi="Calibri"/>
                <w:bCs/>
                <w:sz w:val="12"/>
                <w:szCs w:val="16"/>
              </w:rPr>
              <w:t>-Watch video on rules and laws</w:t>
            </w:r>
          </w:p>
          <w:p w14:paraId="1AB0A625" w14:textId="77777777" w:rsidR="00FA294C" w:rsidRDefault="00FA294C" w:rsidP="00FA294C">
            <w:pPr>
              <w:rPr>
                <w:rFonts w:ascii="Calibri" w:hAnsi="Calibri"/>
                <w:bCs/>
                <w:sz w:val="12"/>
                <w:szCs w:val="16"/>
              </w:rPr>
            </w:pPr>
            <w:r>
              <w:rPr>
                <w:rFonts w:ascii="Calibri" w:hAnsi="Calibri"/>
                <w:bCs/>
                <w:sz w:val="12"/>
                <w:szCs w:val="16"/>
              </w:rPr>
              <w:t>-Brainstorm classroom/home rules and community laws.  Compare and contrast rules and laws.</w:t>
            </w:r>
          </w:p>
          <w:p w14:paraId="05E29AB5" w14:textId="77777777" w:rsidR="00FA294C" w:rsidRDefault="00FA294C" w:rsidP="00FA294C">
            <w:pPr>
              <w:rPr>
                <w:rFonts w:ascii="Calibri" w:hAnsi="Calibri"/>
                <w:bCs/>
                <w:sz w:val="12"/>
                <w:szCs w:val="16"/>
              </w:rPr>
            </w:pPr>
            <w:r>
              <w:rPr>
                <w:rFonts w:ascii="Calibri" w:hAnsi="Calibri"/>
                <w:bCs/>
                <w:sz w:val="12"/>
                <w:szCs w:val="16"/>
              </w:rPr>
              <w:t>-Read wb 74-77 and discuss. Complete Reading Checks together.</w:t>
            </w:r>
          </w:p>
          <w:p w14:paraId="1F20BB60" w14:textId="6155CD3F" w:rsidR="00FA294C" w:rsidRPr="009F682C" w:rsidRDefault="00FA294C" w:rsidP="00FA294C">
            <w:pPr>
              <w:rPr>
                <w:rFonts w:ascii="Calibri" w:hAnsi="Calibri"/>
                <w:sz w:val="12"/>
                <w:szCs w:val="12"/>
              </w:rPr>
            </w:pPr>
            <w:r>
              <w:rPr>
                <w:rFonts w:ascii="Calibri" w:hAnsi="Calibri"/>
                <w:bCs/>
                <w:sz w:val="12"/>
                <w:szCs w:val="16"/>
              </w:rPr>
              <w:t>-Assign Lesson Check Questions (wb 77)</w:t>
            </w:r>
          </w:p>
        </w:tc>
        <w:tc>
          <w:tcPr>
            <w:tcW w:w="3037" w:type="dxa"/>
            <w:tcBorders>
              <w:bottom w:val="single" w:sz="4" w:space="0" w:color="auto"/>
            </w:tcBorders>
            <w:shd w:val="clear" w:color="auto" w:fill="auto"/>
          </w:tcPr>
          <w:p w14:paraId="7A3C397F" w14:textId="77777777" w:rsidR="00FA294C" w:rsidRPr="00186E91" w:rsidRDefault="00FA294C" w:rsidP="00FA294C">
            <w:pPr>
              <w:rPr>
                <w:rFonts w:ascii="Calibri" w:hAnsi="Calibri"/>
                <w:b/>
                <w:sz w:val="22"/>
                <w:szCs w:val="28"/>
              </w:rPr>
            </w:pPr>
            <w:r w:rsidRPr="00186E91">
              <w:rPr>
                <w:rFonts w:ascii="Calibri" w:hAnsi="Calibri"/>
                <w:b/>
                <w:sz w:val="22"/>
                <w:szCs w:val="28"/>
              </w:rPr>
              <w:t>Social Studies</w:t>
            </w:r>
          </w:p>
          <w:p w14:paraId="7376B372" w14:textId="77777777" w:rsidR="00FA294C" w:rsidRPr="00364F6E" w:rsidRDefault="00FA294C" w:rsidP="00FA294C">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2BCF156D" w14:textId="77777777" w:rsidR="00FA294C" w:rsidRPr="00C312B1" w:rsidRDefault="00FA294C" w:rsidP="00FA294C">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275B790" w14:textId="77777777" w:rsidR="00FA294C" w:rsidRPr="004F729A"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Cause and Effect (TG 78-79</w:t>
            </w:r>
            <w:r w:rsidRPr="004F729A">
              <w:rPr>
                <w:rFonts w:ascii="Calibri" w:hAnsi="Calibri"/>
                <w:sz w:val="12"/>
                <w:szCs w:val="12"/>
              </w:rPr>
              <w:t xml:space="preserve">) </w:t>
            </w:r>
          </w:p>
          <w:p w14:paraId="390FD54C" w14:textId="77777777" w:rsidR="00FA294C" w:rsidRPr="00C312B1" w:rsidRDefault="00FA294C" w:rsidP="00FA294C">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2F76911D" w14:textId="77777777" w:rsidR="00FA294C" w:rsidRPr="00BF7371" w:rsidRDefault="00FA294C" w:rsidP="00FA294C">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72A9CA77" w14:textId="77777777" w:rsidR="00FA294C" w:rsidRDefault="00FA294C" w:rsidP="00FA294C">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76C93BA0" w14:textId="77777777" w:rsidR="00FA294C" w:rsidRDefault="00FA294C" w:rsidP="00FA294C">
            <w:pPr>
              <w:rPr>
                <w:rFonts w:ascii="Calibri" w:hAnsi="Calibri"/>
                <w:bCs/>
                <w:sz w:val="12"/>
                <w:szCs w:val="16"/>
              </w:rPr>
            </w:pPr>
            <w:r>
              <w:rPr>
                <w:rFonts w:ascii="Calibri" w:hAnsi="Calibri"/>
                <w:bCs/>
                <w:sz w:val="12"/>
                <w:szCs w:val="16"/>
              </w:rPr>
              <w:t>- Introduce and define vocabulary (TG 78)</w:t>
            </w:r>
          </w:p>
          <w:p w14:paraId="210167D5" w14:textId="77777777" w:rsidR="00FA294C" w:rsidRDefault="00FA294C" w:rsidP="00FA294C">
            <w:pPr>
              <w:rPr>
                <w:rFonts w:ascii="Calibri" w:hAnsi="Calibri"/>
                <w:bCs/>
                <w:sz w:val="12"/>
                <w:szCs w:val="16"/>
              </w:rPr>
            </w:pPr>
            <w:r>
              <w:rPr>
                <w:rFonts w:ascii="Calibri" w:hAnsi="Calibri"/>
                <w:bCs/>
                <w:sz w:val="12"/>
                <w:szCs w:val="16"/>
              </w:rPr>
              <w:t>-Watch video on cause and effect</w:t>
            </w:r>
          </w:p>
          <w:p w14:paraId="4DF90FD9" w14:textId="77777777" w:rsidR="00FA294C" w:rsidRDefault="00FA294C" w:rsidP="00FA294C">
            <w:pPr>
              <w:rPr>
                <w:rFonts w:ascii="Calibri" w:hAnsi="Calibri"/>
                <w:bCs/>
                <w:sz w:val="12"/>
                <w:szCs w:val="16"/>
              </w:rPr>
            </w:pPr>
            <w:r>
              <w:rPr>
                <w:rFonts w:ascii="Calibri" w:hAnsi="Calibri"/>
                <w:bCs/>
                <w:sz w:val="12"/>
                <w:szCs w:val="16"/>
              </w:rPr>
              <w:t>-Review rules and laws</w:t>
            </w:r>
          </w:p>
          <w:p w14:paraId="66E1DDE2" w14:textId="77777777" w:rsidR="00FA294C" w:rsidRDefault="00FA294C" w:rsidP="00FA294C">
            <w:pPr>
              <w:rPr>
                <w:rFonts w:ascii="Calibri" w:hAnsi="Calibri"/>
                <w:bCs/>
                <w:sz w:val="12"/>
                <w:szCs w:val="16"/>
              </w:rPr>
            </w:pPr>
            <w:r>
              <w:rPr>
                <w:rFonts w:ascii="Calibri" w:hAnsi="Calibri"/>
                <w:bCs/>
                <w:sz w:val="12"/>
                <w:szCs w:val="16"/>
              </w:rPr>
              <w:t>-Read wb 78-79 and discuss. Complete Reading Checks together.</w:t>
            </w:r>
          </w:p>
          <w:p w14:paraId="0782929B" w14:textId="020A1015" w:rsidR="00FA294C" w:rsidRPr="0050071D" w:rsidRDefault="00FA294C" w:rsidP="00FA294C">
            <w:pPr>
              <w:rPr>
                <w:rFonts w:ascii="Calibri" w:hAnsi="Calibri"/>
                <w:sz w:val="12"/>
                <w:szCs w:val="12"/>
              </w:rPr>
            </w:pPr>
            <w:r>
              <w:rPr>
                <w:rFonts w:ascii="Calibri" w:hAnsi="Calibri"/>
                <w:bCs/>
                <w:sz w:val="12"/>
                <w:szCs w:val="16"/>
              </w:rPr>
              <w:t>-Assign Lesson Check Questions (wb 79)</w:t>
            </w:r>
          </w:p>
        </w:tc>
        <w:tc>
          <w:tcPr>
            <w:tcW w:w="3263" w:type="dxa"/>
            <w:tcBorders>
              <w:bottom w:val="single" w:sz="4" w:space="0" w:color="auto"/>
            </w:tcBorders>
            <w:shd w:val="clear" w:color="auto" w:fill="auto"/>
          </w:tcPr>
          <w:p w14:paraId="622DF19C" w14:textId="77777777" w:rsidR="00FA294C" w:rsidRDefault="00FA294C" w:rsidP="00FA294C">
            <w:pPr>
              <w:jc w:val="center"/>
              <w:rPr>
                <w:rFonts w:ascii="Calibri" w:hAnsi="Calibri"/>
                <w:b/>
                <w:sz w:val="22"/>
                <w:szCs w:val="28"/>
              </w:rPr>
            </w:pPr>
            <w:r>
              <w:rPr>
                <w:rFonts w:ascii="Calibri" w:hAnsi="Calibri"/>
                <w:b/>
                <w:sz w:val="22"/>
                <w:szCs w:val="28"/>
              </w:rPr>
              <w:t>Reading Buddies 1:00-1:30</w:t>
            </w:r>
          </w:p>
          <w:p w14:paraId="3028CD52" w14:textId="179AC784" w:rsidR="00FA294C" w:rsidRPr="00FB1FEC" w:rsidRDefault="00FA294C" w:rsidP="00FA294C">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771B02C0"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F36D76">
      <w:rPr>
        <w:rFonts w:ascii="Calibri" w:hAnsi="Calibri"/>
        <w:sz w:val="22"/>
        <w:szCs w:val="20"/>
      </w:rPr>
      <w:t xml:space="preserve">October </w:t>
    </w:r>
    <w:r w:rsidR="00332BAF">
      <w:rPr>
        <w:rFonts w:ascii="Calibri" w:hAnsi="Calibri"/>
        <w:sz w:val="22"/>
        <w:szCs w:val="20"/>
      </w:rPr>
      <w:t>9-12</w:t>
    </w:r>
    <w:r w:rsidR="00F36D76">
      <w:rPr>
        <w:rFonts w:ascii="Calibri" w:hAnsi="Calibri"/>
        <w:sz w:val="22"/>
        <w:szCs w:val="20"/>
      </w:rPr>
      <w:t>, 202</w:t>
    </w:r>
    <w:r w:rsidR="00332BAF">
      <w:rPr>
        <w:rFonts w:ascii="Calibri" w:hAnsi="Calibri"/>
        <w:sz w:val="22"/>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203C1C"/>
    <w:rsid w:val="00205079"/>
    <w:rsid w:val="002104D5"/>
    <w:rsid w:val="0021616A"/>
    <w:rsid w:val="002357EB"/>
    <w:rsid w:val="00235FD1"/>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1F34"/>
    <w:rsid w:val="002D42EA"/>
    <w:rsid w:val="002D48CE"/>
    <w:rsid w:val="002E4387"/>
    <w:rsid w:val="002E54C5"/>
    <w:rsid w:val="002E61C2"/>
    <w:rsid w:val="002F2C21"/>
    <w:rsid w:val="002F4FC9"/>
    <w:rsid w:val="003024A4"/>
    <w:rsid w:val="0031051A"/>
    <w:rsid w:val="003153AE"/>
    <w:rsid w:val="00327BC6"/>
    <w:rsid w:val="00332BAF"/>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1944"/>
    <w:rsid w:val="00413741"/>
    <w:rsid w:val="00413A76"/>
    <w:rsid w:val="004152F9"/>
    <w:rsid w:val="00417C57"/>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2B66"/>
    <w:rsid w:val="00526BC8"/>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1F5C"/>
    <w:rsid w:val="005E3A36"/>
    <w:rsid w:val="005F035F"/>
    <w:rsid w:val="005F1F18"/>
    <w:rsid w:val="005F6A1C"/>
    <w:rsid w:val="0060500A"/>
    <w:rsid w:val="006159E6"/>
    <w:rsid w:val="0062713F"/>
    <w:rsid w:val="00633A36"/>
    <w:rsid w:val="00653F54"/>
    <w:rsid w:val="0067689D"/>
    <w:rsid w:val="00684AD8"/>
    <w:rsid w:val="006856B8"/>
    <w:rsid w:val="006870A1"/>
    <w:rsid w:val="00690529"/>
    <w:rsid w:val="006953A7"/>
    <w:rsid w:val="0069588D"/>
    <w:rsid w:val="006977E1"/>
    <w:rsid w:val="006A55C9"/>
    <w:rsid w:val="006C0D2A"/>
    <w:rsid w:val="006C2D1D"/>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8E2C1D"/>
    <w:rsid w:val="00900956"/>
    <w:rsid w:val="009144A8"/>
    <w:rsid w:val="0091456E"/>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C680B"/>
    <w:rsid w:val="009C68E5"/>
    <w:rsid w:val="009D46D0"/>
    <w:rsid w:val="009D7860"/>
    <w:rsid w:val="009E0ACB"/>
    <w:rsid w:val="009E1425"/>
    <w:rsid w:val="009E78AA"/>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5816"/>
    <w:rsid w:val="00BE646A"/>
    <w:rsid w:val="00BF4155"/>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12E0F"/>
    <w:rsid w:val="00D2268F"/>
    <w:rsid w:val="00D31EB1"/>
    <w:rsid w:val="00D32025"/>
    <w:rsid w:val="00D46E5A"/>
    <w:rsid w:val="00D528A5"/>
    <w:rsid w:val="00D72390"/>
    <w:rsid w:val="00D7581F"/>
    <w:rsid w:val="00D75E86"/>
    <w:rsid w:val="00D83406"/>
    <w:rsid w:val="00DA4B25"/>
    <w:rsid w:val="00DA5206"/>
    <w:rsid w:val="00DD08AB"/>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36D76"/>
    <w:rsid w:val="00F41F76"/>
    <w:rsid w:val="00F44DF2"/>
    <w:rsid w:val="00F45852"/>
    <w:rsid w:val="00F51DBE"/>
    <w:rsid w:val="00F560F3"/>
    <w:rsid w:val="00F60541"/>
    <w:rsid w:val="00F63D7F"/>
    <w:rsid w:val="00F7061D"/>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2022-09-28T16:12:00Z</cp:lastPrinted>
  <dcterms:created xsi:type="dcterms:W3CDTF">2023-10-04T14:36:00Z</dcterms:created>
  <dcterms:modified xsi:type="dcterms:W3CDTF">2023-10-04T14:39:00Z</dcterms:modified>
</cp:coreProperties>
</file>