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A2C2BBD" w:rsidR="002E4387" w:rsidRPr="00A97350" w:rsidRDefault="00C11D78" w:rsidP="00FE1794">
            <w:pPr>
              <w:jc w:val="center"/>
              <w:rPr>
                <w:rFonts w:ascii="Calibri" w:hAnsi="Calibri"/>
                <w:b/>
                <w:sz w:val="20"/>
              </w:rPr>
            </w:pPr>
            <w:r>
              <w:rPr>
                <w:rFonts w:ascii="Calibri" w:hAnsi="Calibri"/>
                <w:b/>
                <w:sz w:val="20"/>
              </w:rPr>
              <w:t>TUESDAY</w:t>
            </w:r>
          </w:p>
        </w:tc>
        <w:tc>
          <w:tcPr>
            <w:tcW w:w="3150" w:type="dxa"/>
            <w:shd w:val="solid" w:color="BFBFBF" w:themeColor="background1" w:themeShade="BF" w:fill="auto"/>
            <w:vAlign w:val="center"/>
          </w:tcPr>
          <w:p w14:paraId="6B0A99D3" w14:textId="5A2B36ED" w:rsidR="002E4387" w:rsidRPr="00A97350" w:rsidRDefault="00C11D78" w:rsidP="00FE1794">
            <w:pPr>
              <w:jc w:val="center"/>
              <w:rPr>
                <w:rFonts w:ascii="Calibri" w:hAnsi="Calibri"/>
                <w:b/>
                <w:sz w:val="20"/>
              </w:rPr>
            </w:pPr>
            <w:r>
              <w:rPr>
                <w:rFonts w:ascii="Calibri" w:hAnsi="Calibri"/>
                <w:b/>
                <w:sz w:val="20"/>
              </w:rPr>
              <w:t>WEDNESDAY</w:t>
            </w:r>
          </w:p>
        </w:tc>
        <w:tc>
          <w:tcPr>
            <w:tcW w:w="3037" w:type="dxa"/>
            <w:shd w:val="solid" w:color="BFBFBF" w:themeColor="background1" w:themeShade="BF" w:fill="auto"/>
            <w:vAlign w:val="center"/>
          </w:tcPr>
          <w:p w14:paraId="10BC2B2B" w14:textId="09E939D8" w:rsidR="002E4387" w:rsidRPr="00A97350" w:rsidRDefault="00C11D78" w:rsidP="00FE1794">
            <w:pPr>
              <w:jc w:val="center"/>
              <w:rPr>
                <w:rFonts w:ascii="Calibri" w:hAnsi="Calibri"/>
                <w:b/>
                <w:sz w:val="20"/>
              </w:rPr>
            </w:pPr>
            <w:r>
              <w:rPr>
                <w:rFonts w:ascii="Calibri" w:hAnsi="Calibri"/>
                <w:b/>
                <w:sz w:val="20"/>
              </w:rPr>
              <w:t>THURSDAY</w:t>
            </w:r>
          </w:p>
        </w:tc>
        <w:tc>
          <w:tcPr>
            <w:tcW w:w="3263" w:type="dxa"/>
            <w:shd w:val="solid" w:color="BFBFBF" w:themeColor="background1" w:themeShade="BF" w:fill="auto"/>
            <w:vAlign w:val="center"/>
          </w:tcPr>
          <w:p w14:paraId="1DD0B94F" w14:textId="51AF9A83" w:rsidR="002E4387" w:rsidRPr="00A97350" w:rsidRDefault="00C11D78" w:rsidP="00FE1794">
            <w:pPr>
              <w:jc w:val="center"/>
              <w:rPr>
                <w:rFonts w:ascii="Calibri" w:hAnsi="Calibri"/>
                <w:b/>
                <w:sz w:val="20"/>
              </w:rPr>
            </w:pPr>
            <w:r>
              <w:rPr>
                <w:rFonts w:ascii="Calibri" w:hAnsi="Calibri"/>
                <w:b/>
                <w:sz w:val="20"/>
              </w:rPr>
              <w:t>FRIDAY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0E4616" w:rsidRPr="00A97350" w14:paraId="1D41EA7A" w14:textId="77777777" w:rsidTr="002E4387">
        <w:trPr>
          <w:trHeight w:val="680"/>
        </w:trPr>
        <w:tc>
          <w:tcPr>
            <w:tcW w:w="3150" w:type="dxa"/>
            <w:shd w:val="clear" w:color="auto" w:fill="auto"/>
          </w:tcPr>
          <w:p w14:paraId="69780208" w14:textId="77777777" w:rsidR="000E4616" w:rsidRPr="00C63B3B" w:rsidRDefault="000E4616" w:rsidP="000E4616">
            <w:pPr>
              <w:rPr>
                <w:rFonts w:ascii="Calibri" w:hAnsi="Calibri"/>
                <w:b/>
                <w:sz w:val="16"/>
                <w:szCs w:val="26"/>
              </w:rPr>
            </w:pPr>
            <w:r w:rsidRPr="00C63B3B">
              <w:rPr>
                <w:rFonts w:ascii="Calibri" w:hAnsi="Calibri"/>
                <w:b/>
                <w:sz w:val="22"/>
                <w:szCs w:val="26"/>
              </w:rPr>
              <w:t>Spelling</w:t>
            </w:r>
            <w:r>
              <w:rPr>
                <w:rFonts w:ascii="Calibri" w:hAnsi="Calibri"/>
                <w:b/>
                <w:sz w:val="22"/>
                <w:szCs w:val="26"/>
              </w:rPr>
              <w:t>/Phonics</w:t>
            </w:r>
          </w:p>
          <w:p w14:paraId="3BF2D522" w14:textId="591C6CC6" w:rsidR="000E4616" w:rsidRPr="00EC462C" w:rsidRDefault="000E4616" w:rsidP="000E4616">
            <w:pPr>
              <w:rPr>
                <w:rFonts w:ascii="Calibri" w:hAnsi="Calibri"/>
                <w:sz w:val="10"/>
                <w:szCs w:val="10"/>
              </w:rPr>
            </w:pPr>
            <w:r w:rsidRPr="00EC462C">
              <w:rPr>
                <w:rFonts w:ascii="Calibri" w:hAnsi="Calibri"/>
                <w:b/>
                <w:sz w:val="10"/>
                <w:szCs w:val="10"/>
                <w:u w:val="single"/>
              </w:rPr>
              <w:t xml:space="preserve">Pattern of Study: </w:t>
            </w:r>
            <w:r>
              <w:rPr>
                <w:rFonts w:ascii="Calibri" w:hAnsi="Calibri"/>
                <w:sz w:val="10"/>
                <w:szCs w:val="10"/>
              </w:rPr>
              <w:t>Long O and U Ta</w:t>
            </w:r>
            <w:r w:rsidRPr="00EC462C">
              <w:rPr>
                <w:rFonts w:ascii="Calibri" w:hAnsi="Calibri"/>
                <w:sz w:val="10"/>
                <w:szCs w:val="10"/>
              </w:rPr>
              <w:t xml:space="preserve">ra West Week 1 pages </w:t>
            </w:r>
            <w:r>
              <w:rPr>
                <w:rFonts w:ascii="Calibri" w:hAnsi="Calibri"/>
                <w:sz w:val="10"/>
                <w:szCs w:val="10"/>
              </w:rPr>
              <w:t>75-104)</w:t>
            </w:r>
          </w:p>
          <w:p w14:paraId="6DE7463A" w14:textId="77777777" w:rsidR="000E4616" w:rsidRPr="00EC462C" w:rsidRDefault="000E4616" w:rsidP="000E4616">
            <w:pPr>
              <w:rPr>
                <w:rFonts w:ascii="Calibri" w:hAnsi="Calibri"/>
                <w:sz w:val="10"/>
                <w:szCs w:val="10"/>
              </w:rPr>
            </w:pPr>
            <w:r w:rsidRPr="00EC462C">
              <w:rPr>
                <w:rFonts w:ascii="Calibri" w:hAnsi="Calibri"/>
                <w:b/>
                <w:sz w:val="10"/>
                <w:szCs w:val="10"/>
                <w:u w:val="single"/>
              </w:rPr>
              <w:t>Activity</w:t>
            </w:r>
            <w:r w:rsidRPr="00EC462C">
              <w:rPr>
                <w:rFonts w:ascii="Calibri" w:hAnsi="Calibri"/>
                <w:b/>
                <w:sz w:val="10"/>
                <w:szCs w:val="10"/>
              </w:rPr>
              <w:t xml:space="preserve">: </w:t>
            </w:r>
            <w:r w:rsidRPr="00EC462C">
              <w:rPr>
                <w:rFonts w:ascii="Calibri" w:hAnsi="Calibri"/>
                <w:sz w:val="10"/>
                <w:szCs w:val="10"/>
              </w:rPr>
              <w:t>Write School and Home Lists</w:t>
            </w:r>
          </w:p>
          <w:p w14:paraId="5C7E06D8" w14:textId="77777777" w:rsidR="000E4616" w:rsidRPr="00EC462C" w:rsidRDefault="000E4616" w:rsidP="000E4616">
            <w:pPr>
              <w:rPr>
                <w:rFonts w:ascii="Calibri" w:hAnsi="Calibri"/>
                <w:sz w:val="10"/>
                <w:szCs w:val="10"/>
              </w:rPr>
            </w:pPr>
            <w:r w:rsidRPr="00EC462C">
              <w:rPr>
                <w:rFonts w:ascii="Calibri" w:hAnsi="Calibri"/>
                <w:b/>
                <w:sz w:val="10"/>
                <w:szCs w:val="10"/>
                <w:u w:val="single"/>
              </w:rPr>
              <w:t xml:space="preserve">Phonics: </w:t>
            </w:r>
            <w:r w:rsidRPr="00EC462C">
              <w:rPr>
                <w:rFonts w:ascii="Calibri" w:hAnsi="Calibri"/>
                <w:sz w:val="10"/>
                <w:szCs w:val="10"/>
              </w:rPr>
              <w:t>Introduce weekly word cards and make skill anchor chart. build words.  Assign independent practice sheet 1.</w:t>
            </w:r>
          </w:p>
          <w:p w14:paraId="13E38CE7" w14:textId="69D97C56" w:rsidR="000E4616" w:rsidRPr="0026298C" w:rsidRDefault="000E4616" w:rsidP="000E4616">
            <w:pPr>
              <w:rPr>
                <w:rFonts w:ascii="Calibri" w:hAnsi="Calibri"/>
              </w:rPr>
            </w:pPr>
            <w:r w:rsidRPr="00EC462C">
              <w:rPr>
                <w:rFonts w:ascii="Calibri" w:hAnsi="Calibri"/>
                <w:b/>
                <w:sz w:val="10"/>
                <w:szCs w:val="10"/>
                <w:u w:val="single"/>
              </w:rPr>
              <w:t>Standards</w:t>
            </w:r>
            <w:r w:rsidRPr="00EC462C">
              <w:rPr>
                <w:rFonts w:ascii="Calibri" w:hAnsi="Calibri"/>
                <w:sz w:val="10"/>
                <w:szCs w:val="10"/>
                <w:u w:val="single"/>
              </w:rPr>
              <w:t>:</w:t>
            </w:r>
            <w:r w:rsidRPr="00EC462C">
              <w:rPr>
                <w:rFonts w:ascii="Calibri" w:hAnsi="Calibri"/>
                <w:b/>
                <w:sz w:val="10"/>
                <w:szCs w:val="10"/>
              </w:rPr>
              <w:t xml:space="preserve"> </w:t>
            </w:r>
            <w:r w:rsidRPr="00EC462C">
              <w:rPr>
                <w:rFonts w:ascii="Calibri" w:hAnsi="Calibri"/>
                <w:sz w:val="10"/>
                <w:szCs w:val="10"/>
              </w:rPr>
              <w:t>RF.2.3</w:t>
            </w:r>
          </w:p>
        </w:tc>
        <w:tc>
          <w:tcPr>
            <w:tcW w:w="3150" w:type="dxa"/>
            <w:shd w:val="clear" w:color="auto" w:fill="auto"/>
          </w:tcPr>
          <w:p w14:paraId="76DCCFC1" w14:textId="77777777" w:rsidR="000E4616" w:rsidRPr="005245EB" w:rsidRDefault="000E4616" w:rsidP="000E4616">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101B0EC2" w14:textId="77777777" w:rsidR="000E4616" w:rsidRDefault="000E4616" w:rsidP="000E4616">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7911F4D3" w14:textId="77777777" w:rsidR="000E4616" w:rsidRPr="009912DE" w:rsidRDefault="000E4616" w:rsidP="000E4616">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40EA4660" w:rsidR="000E4616" w:rsidRPr="0026298C" w:rsidRDefault="000E4616" w:rsidP="000E4616">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2876EA6D" w14:textId="77777777" w:rsidR="000E4616" w:rsidRPr="005245EB" w:rsidRDefault="000E4616" w:rsidP="000E4616">
            <w:pPr>
              <w:rPr>
                <w:rFonts w:ascii="Calibri" w:hAnsi="Calibri"/>
                <w:b/>
                <w:sz w:val="22"/>
                <w:szCs w:val="26"/>
              </w:rPr>
            </w:pPr>
            <w:r w:rsidRPr="00C63B3B">
              <w:rPr>
                <w:rFonts w:ascii="Calibri" w:hAnsi="Calibri"/>
                <w:b/>
                <w:sz w:val="22"/>
                <w:szCs w:val="26"/>
              </w:rPr>
              <w:t>Spelling</w:t>
            </w:r>
            <w:r>
              <w:rPr>
                <w:rFonts w:ascii="Calibri" w:hAnsi="Calibri"/>
                <w:b/>
                <w:sz w:val="22"/>
                <w:szCs w:val="26"/>
              </w:rPr>
              <w:t>/Phonics</w:t>
            </w:r>
          </w:p>
          <w:p w14:paraId="750C2F56" w14:textId="77777777" w:rsidR="000E4616" w:rsidRDefault="000E4616" w:rsidP="000E4616">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6F80EAFA" w14:textId="77777777" w:rsidR="000E4616" w:rsidRPr="009912DE" w:rsidRDefault="000E4616" w:rsidP="000E4616">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Introduce skill focus weekly passage and word stacker activity. Assign independent practice sheet 3.</w:t>
            </w:r>
          </w:p>
          <w:p w14:paraId="553FBF76" w14:textId="3FC37906" w:rsidR="000E4616" w:rsidRPr="0026298C" w:rsidRDefault="000E4616" w:rsidP="000E4616">
            <w:pPr>
              <w:rPr>
                <w:rFonts w:ascii="Calibri" w:hAnsi="Calibri"/>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2024E075" w14:textId="77777777" w:rsidR="000E4616" w:rsidRPr="00C63B3B" w:rsidRDefault="000E4616" w:rsidP="000E4616">
            <w:pPr>
              <w:rPr>
                <w:rFonts w:ascii="Calibri" w:hAnsi="Calibri"/>
                <w:b/>
                <w:sz w:val="20"/>
                <w:szCs w:val="26"/>
              </w:rPr>
            </w:pPr>
            <w:r w:rsidRPr="00C63B3B">
              <w:rPr>
                <w:rFonts w:ascii="Calibri" w:hAnsi="Calibri"/>
                <w:b/>
                <w:sz w:val="20"/>
                <w:szCs w:val="26"/>
              </w:rPr>
              <w:t>Spelling</w:t>
            </w:r>
            <w:r>
              <w:rPr>
                <w:rFonts w:ascii="Calibri" w:hAnsi="Calibri"/>
                <w:b/>
                <w:sz w:val="20"/>
                <w:szCs w:val="26"/>
              </w:rPr>
              <w:t>/Phonics</w:t>
            </w:r>
          </w:p>
          <w:p w14:paraId="41C3B29C" w14:textId="77777777" w:rsidR="000E4616" w:rsidRDefault="000E4616" w:rsidP="000E4616">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sidRPr="00C312B1">
              <w:rPr>
                <w:rFonts w:ascii="Calibri" w:hAnsi="Calibri"/>
                <w:sz w:val="12"/>
                <w:szCs w:val="14"/>
              </w:rPr>
              <w:t>Spelling/Word Wall Assessments</w:t>
            </w:r>
          </w:p>
          <w:p w14:paraId="0BA7D6CD" w14:textId="77777777" w:rsidR="000E4616" w:rsidRPr="00FF4BC1" w:rsidRDefault="000E4616" w:rsidP="000E4616">
            <w:r>
              <w:rPr>
                <w:rFonts w:ascii="Calibri" w:hAnsi="Calibri"/>
                <w:b/>
                <w:sz w:val="12"/>
                <w:szCs w:val="14"/>
                <w:u w:val="single"/>
              </w:rPr>
              <w:t xml:space="preserve">Phonics: </w:t>
            </w:r>
            <w:r w:rsidRPr="00372458">
              <w:rPr>
                <w:rFonts w:ascii="Calibri" w:hAnsi="Calibri"/>
                <w:bCs/>
                <w:sz w:val="12"/>
                <w:szCs w:val="14"/>
              </w:rPr>
              <w:t>Complete weekly skill assessment and independent skills application.</w:t>
            </w:r>
          </w:p>
          <w:p w14:paraId="479E4174" w14:textId="40E83EEE" w:rsidR="000E4616" w:rsidRPr="00186E91" w:rsidRDefault="000E4616" w:rsidP="000E4616">
            <w:pPr>
              <w:rPr>
                <w:rFonts w:ascii="Calibri" w:hAnsi="Calibri"/>
                <w:sz w:val="12"/>
                <w:szCs w:val="1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607A029B" w14:textId="77777777" w:rsidR="000E4616" w:rsidRPr="009418C8" w:rsidRDefault="000E4616" w:rsidP="000E4616">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43C2CC80" w14:textId="77777777" w:rsidR="000E4616" w:rsidRDefault="000E4616" w:rsidP="000E4616">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Sharing Thoughts as Readers (Lesson 13)</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2AE15728"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21D952B4" w14:textId="77777777" w:rsidR="000E4616" w:rsidRPr="009418C8" w:rsidRDefault="000E4616" w:rsidP="000E4616">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29468D92" w14:textId="77777777" w:rsidR="000E4616" w:rsidRDefault="000E4616" w:rsidP="000E4616">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Checking for Understanding (Lesson 14)</w:t>
            </w:r>
          </w:p>
          <w:p w14:paraId="4B393E5A" w14:textId="12B1ED23"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79B7EB5F"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FCD94BF" w14:textId="77777777" w:rsidR="000E4616" w:rsidRPr="009418C8" w:rsidRDefault="000E4616" w:rsidP="000E4616">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2CD03955" w14:textId="77777777" w:rsidR="000E4616" w:rsidRDefault="000E4616" w:rsidP="000E4616">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Strategies to Solve Words (Lesson 15)</w:t>
            </w:r>
          </w:p>
          <w:p w14:paraId="6E19ECCB" w14:textId="4B343277"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tcBorders>
              <w:bottom w:val="single" w:sz="4" w:space="0" w:color="auto"/>
            </w:tcBorders>
            <w:shd w:val="clear" w:color="auto" w:fill="auto"/>
          </w:tcPr>
          <w:p w14:paraId="69617330"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A8CE1DC" w14:textId="77777777" w:rsidR="000E4616" w:rsidRPr="009418C8" w:rsidRDefault="000E4616" w:rsidP="000E4616">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Reading</w:t>
            </w:r>
          </w:p>
          <w:p w14:paraId="69C1A490" w14:textId="77777777" w:rsidR="000E4616" w:rsidRDefault="000E4616" w:rsidP="000E4616">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Reading Punctuation (Lesson 16)</w:t>
            </w:r>
          </w:p>
          <w:p w14:paraId="739E0960" w14:textId="44D31AE1"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L.2.2</w:t>
            </w:r>
          </w:p>
        </w:tc>
      </w:tr>
      <w:tr w:rsidR="000E4616" w:rsidRPr="00A97350" w14:paraId="28A73461" w14:textId="77777777" w:rsidTr="00396B13">
        <w:trPr>
          <w:trHeight w:val="242"/>
        </w:trPr>
        <w:tc>
          <w:tcPr>
            <w:tcW w:w="3150" w:type="dxa"/>
            <w:tcBorders>
              <w:bottom w:val="single" w:sz="4" w:space="0" w:color="auto"/>
            </w:tcBorders>
            <w:shd w:val="clear" w:color="auto" w:fill="auto"/>
          </w:tcPr>
          <w:p w14:paraId="75EB9E58" w14:textId="77777777" w:rsidR="000E4616" w:rsidRPr="00C63B3B" w:rsidRDefault="000E4616" w:rsidP="000E4616">
            <w:pPr>
              <w:rPr>
                <w:rFonts w:ascii="Calibri" w:hAnsi="Calibri" w:cs="Tahoma"/>
                <w:b/>
                <w:sz w:val="22"/>
                <w:szCs w:val="28"/>
              </w:rPr>
            </w:pPr>
            <w:r w:rsidRPr="00C63B3B">
              <w:rPr>
                <w:rFonts w:ascii="Calibri" w:hAnsi="Calibri" w:cs="Tahoma"/>
                <w:b/>
                <w:sz w:val="22"/>
                <w:szCs w:val="28"/>
              </w:rPr>
              <w:t>Reading Workshop</w:t>
            </w:r>
          </w:p>
          <w:p w14:paraId="6B269D83" w14:textId="77777777" w:rsidR="000E4616" w:rsidRPr="007F11F1" w:rsidRDefault="000E4616" w:rsidP="000E4616">
            <w:pPr>
              <w:rPr>
                <w:rFonts w:ascii="Calibri" w:hAnsi="Calibri"/>
                <w:b/>
                <w:sz w:val="12"/>
                <w:szCs w:val="16"/>
                <w:u w:val="single"/>
              </w:rPr>
            </w:pPr>
            <w:r>
              <w:rPr>
                <w:rFonts w:ascii="Calibri" w:hAnsi="Calibri"/>
                <w:b/>
                <w:sz w:val="12"/>
                <w:szCs w:val="16"/>
                <w:u w:val="single"/>
              </w:rPr>
              <w:t>Vocabulary Activity:</w:t>
            </w:r>
          </w:p>
          <w:p w14:paraId="43759B0F" w14:textId="77777777" w:rsidR="000E4616" w:rsidRDefault="000E4616" w:rsidP="000E4616">
            <w:pPr>
              <w:numPr>
                <w:ilvl w:val="0"/>
                <w:numId w:val="2"/>
              </w:numPr>
              <w:tabs>
                <w:tab w:val="num" w:pos="145"/>
              </w:tabs>
              <w:ind w:left="252" w:hanging="252"/>
              <w:rPr>
                <w:rFonts w:ascii="Calibri" w:hAnsi="Calibri"/>
                <w:sz w:val="12"/>
                <w:szCs w:val="12"/>
              </w:rPr>
            </w:pPr>
            <w:r>
              <w:rPr>
                <w:rFonts w:ascii="Calibri" w:hAnsi="Calibri"/>
                <w:sz w:val="12"/>
                <w:szCs w:val="12"/>
              </w:rPr>
              <w:t xml:space="preserve"> Introduce vocabulary words and meanings (T200-201, S52-53). Complete vocabulary dominoes activity.</w:t>
            </w:r>
          </w:p>
          <w:p w14:paraId="11CA5AA8" w14:textId="77777777" w:rsidR="000E4616" w:rsidRDefault="000E4616" w:rsidP="000E4616">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B048818" w14:textId="77777777" w:rsidR="000E4616" w:rsidRPr="0039723F" w:rsidRDefault="000E4616" w:rsidP="000E4616">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Finding Cal (T202-205), </w:t>
            </w:r>
            <w:proofErr w:type="spellStart"/>
            <w:r>
              <w:rPr>
                <w:rFonts w:ascii="Calibri" w:hAnsi="Calibri"/>
                <w:sz w:val="12"/>
                <w:szCs w:val="16"/>
              </w:rPr>
              <w:t>Wksp</w:t>
            </w:r>
            <w:proofErr w:type="spellEnd"/>
            <w:r>
              <w:rPr>
                <w:rFonts w:ascii="Calibri" w:hAnsi="Calibri"/>
                <w:sz w:val="12"/>
                <w:szCs w:val="16"/>
              </w:rPr>
              <w:t xml:space="preserve"> 54-59)</w:t>
            </w:r>
          </w:p>
          <w:p w14:paraId="17E5C8E1" w14:textId="77777777" w:rsidR="000E4616" w:rsidRPr="0039723F" w:rsidRDefault="000E4616" w:rsidP="000E4616">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65581024" w14:textId="77777777" w:rsidR="000E4616" w:rsidRDefault="000E4616" w:rsidP="000E4616">
            <w:pPr>
              <w:pStyle w:val="ListParagraph"/>
              <w:numPr>
                <w:ilvl w:val="0"/>
                <w:numId w:val="32"/>
              </w:numPr>
              <w:rPr>
                <w:rFonts w:ascii="Calibri" w:hAnsi="Calibri"/>
                <w:sz w:val="12"/>
                <w:szCs w:val="16"/>
              </w:rPr>
            </w:pPr>
            <w:r>
              <w:rPr>
                <w:rFonts w:ascii="Calibri" w:hAnsi="Calibri"/>
                <w:sz w:val="12"/>
                <w:szCs w:val="16"/>
              </w:rPr>
              <w:t>Review Vocabulary words (T202)</w:t>
            </w:r>
          </w:p>
          <w:p w14:paraId="7E701BF4" w14:textId="77777777" w:rsidR="000E4616" w:rsidRDefault="000E4616" w:rsidP="000E4616">
            <w:pPr>
              <w:pStyle w:val="ListParagraph"/>
              <w:numPr>
                <w:ilvl w:val="0"/>
                <w:numId w:val="32"/>
              </w:numPr>
              <w:rPr>
                <w:rFonts w:ascii="Calibri" w:hAnsi="Calibri"/>
                <w:sz w:val="12"/>
                <w:szCs w:val="16"/>
              </w:rPr>
            </w:pPr>
            <w:r>
              <w:rPr>
                <w:rFonts w:ascii="Calibri" w:hAnsi="Calibri"/>
                <w:sz w:val="12"/>
                <w:szCs w:val="16"/>
              </w:rPr>
              <w:t>Identify Genre- Fiction and Make Predictions</w:t>
            </w:r>
          </w:p>
          <w:p w14:paraId="2DED488B" w14:textId="77777777" w:rsidR="000E4616" w:rsidRDefault="000E4616" w:rsidP="000E4616">
            <w:pPr>
              <w:pStyle w:val="ListParagraph"/>
              <w:numPr>
                <w:ilvl w:val="0"/>
                <w:numId w:val="32"/>
              </w:numPr>
              <w:rPr>
                <w:rFonts w:ascii="Calibri" w:hAnsi="Calibri"/>
                <w:sz w:val="12"/>
                <w:szCs w:val="16"/>
              </w:rPr>
            </w:pPr>
            <w:r>
              <w:rPr>
                <w:rFonts w:ascii="Calibri" w:hAnsi="Calibri"/>
                <w:sz w:val="12"/>
                <w:szCs w:val="16"/>
              </w:rPr>
              <w:t xml:space="preserve">Model Close Reading Routine (T202) and </w:t>
            </w:r>
            <w:proofErr w:type="gramStart"/>
            <w:r>
              <w:rPr>
                <w:rFonts w:ascii="Calibri" w:hAnsi="Calibri"/>
                <w:sz w:val="12"/>
                <w:szCs w:val="16"/>
              </w:rPr>
              <w:t>Read</w:t>
            </w:r>
            <w:proofErr w:type="gramEnd"/>
            <w:r>
              <w:rPr>
                <w:rFonts w:ascii="Calibri" w:hAnsi="Calibri"/>
                <w:sz w:val="12"/>
                <w:szCs w:val="16"/>
              </w:rPr>
              <w:t xml:space="preserve"> together/</w:t>
            </w:r>
            <w:r w:rsidRPr="009F7345">
              <w:rPr>
                <w:rFonts w:ascii="Calibri" w:hAnsi="Calibri"/>
                <w:sz w:val="12"/>
                <w:szCs w:val="16"/>
              </w:rPr>
              <w:t>discuss</w:t>
            </w:r>
            <w:r>
              <w:rPr>
                <w:rFonts w:ascii="Calibri" w:hAnsi="Calibri"/>
                <w:sz w:val="12"/>
                <w:szCs w:val="16"/>
              </w:rPr>
              <w:t xml:space="preserve"> (T203-205)</w:t>
            </w:r>
          </w:p>
          <w:p w14:paraId="0304BB5D" w14:textId="77777777" w:rsidR="000E4616" w:rsidRPr="00A64D81" w:rsidRDefault="000E4616" w:rsidP="000E4616">
            <w:pPr>
              <w:pStyle w:val="ListParagraph"/>
              <w:numPr>
                <w:ilvl w:val="0"/>
                <w:numId w:val="32"/>
              </w:numPr>
              <w:rPr>
                <w:rFonts w:ascii="Calibri" w:hAnsi="Calibri"/>
                <w:sz w:val="12"/>
                <w:szCs w:val="16"/>
              </w:rPr>
            </w:pPr>
            <w:r>
              <w:rPr>
                <w:rFonts w:ascii="Calibri" w:hAnsi="Calibri"/>
                <w:sz w:val="12"/>
                <w:szCs w:val="16"/>
              </w:rPr>
              <w:t>Model and practice comprehension Strategy-Ask/Answer Questions (T202-205, 214, S 54-61)</w:t>
            </w:r>
          </w:p>
          <w:p w14:paraId="26C47FE9" w14:textId="6794A178" w:rsidR="000E4616" w:rsidRDefault="000E4616" w:rsidP="000E4616">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RL.2.1, RL.2.3, RL.2.7, RF.2.4  </w:t>
            </w:r>
          </w:p>
        </w:tc>
        <w:tc>
          <w:tcPr>
            <w:tcW w:w="3150" w:type="dxa"/>
            <w:tcBorders>
              <w:bottom w:val="single" w:sz="4" w:space="0" w:color="auto"/>
            </w:tcBorders>
            <w:shd w:val="clear" w:color="auto" w:fill="auto"/>
          </w:tcPr>
          <w:p w14:paraId="3A49E94A" w14:textId="77777777" w:rsidR="000E4616" w:rsidRPr="00C63B3B" w:rsidRDefault="000E4616" w:rsidP="000E4616">
            <w:pPr>
              <w:rPr>
                <w:rFonts w:ascii="Calibri" w:hAnsi="Calibri" w:cs="Tahoma"/>
                <w:b/>
                <w:sz w:val="22"/>
                <w:szCs w:val="28"/>
              </w:rPr>
            </w:pPr>
            <w:r w:rsidRPr="00C63B3B">
              <w:rPr>
                <w:rFonts w:ascii="Calibri" w:hAnsi="Calibri" w:cs="Tahoma"/>
                <w:b/>
                <w:sz w:val="22"/>
                <w:szCs w:val="28"/>
              </w:rPr>
              <w:t>Reading Workshop</w:t>
            </w:r>
          </w:p>
          <w:p w14:paraId="4087805E" w14:textId="77777777" w:rsidR="000E4616" w:rsidRPr="007F11F1" w:rsidRDefault="000E4616" w:rsidP="000E4616">
            <w:pPr>
              <w:rPr>
                <w:rFonts w:ascii="Calibri" w:hAnsi="Calibri"/>
                <w:b/>
                <w:sz w:val="12"/>
                <w:szCs w:val="16"/>
                <w:u w:val="single"/>
              </w:rPr>
            </w:pPr>
            <w:r>
              <w:rPr>
                <w:rFonts w:ascii="Calibri" w:hAnsi="Calibri"/>
                <w:b/>
                <w:sz w:val="12"/>
                <w:szCs w:val="16"/>
                <w:u w:val="single"/>
              </w:rPr>
              <w:t>Vocabulary Activity:</w:t>
            </w:r>
          </w:p>
          <w:p w14:paraId="295470BD" w14:textId="77777777" w:rsidR="000E4616" w:rsidRPr="004C417A" w:rsidRDefault="000E4616" w:rsidP="000E4616">
            <w:pPr>
              <w:pStyle w:val="ListParagraph"/>
              <w:numPr>
                <w:ilvl w:val="0"/>
                <w:numId w:val="33"/>
              </w:numPr>
              <w:rPr>
                <w:rFonts w:ascii="Calibri" w:hAnsi="Calibri"/>
                <w:sz w:val="12"/>
                <w:szCs w:val="12"/>
              </w:rPr>
            </w:pPr>
            <w:r w:rsidRPr="004C417A">
              <w:rPr>
                <w:rFonts w:ascii="Calibri" w:hAnsi="Calibri"/>
                <w:sz w:val="12"/>
                <w:szCs w:val="12"/>
              </w:rPr>
              <w:t>Review vocabulary words and meanings (</w:t>
            </w:r>
            <w:r>
              <w:rPr>
                <w:rFonts w:ascii="Calibri" w:hAnsi="Calibri"/>
                <w:sz w:val="12"/>
                <w:szCs w:val="12"/>
              </w:rPr>
              <w:t>T200-201</w:t>
            </w:r>
            <w:r w:rsidRPr="004C417A">
              <w:rPr>
                <w:rFonts w:ascii="Calibri" w:hAnsi="Calibri"/>
                <w:sz w:val="12"/>
                <w:szCs w:val="12"/>
              </w:rPr>
              <w:t>). Complete vocabulary dominoes activity</w:t>
            </w:r>
          </w:p>
          <w:p w14:paraId="2775CD4A" w14:textId="77777777" w:rsidR="000E4616" w:rsidRDefault="000E4616" w:rsidP="000E4616">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D51666C" w14:textId="77777777" w:rsidR="000E4616" w:rsidRPr="0039723F" w:rsidRDefault="000E4616" w:rsidP="000E4616">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Not Norman (Anthology 60-77)</w:t>
            </w:r>
          </w:p>
          <w:p w14:paraId="66D33591" w14:textId="77777777" w:rsidR="000E4616" w:rsidRPr="0039723F" w:rsidRDefault="000E4616" w:rsidP="000E4616">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4FBAF116" w14:textId="77777777" w:rsidR="000E4616" w:rsidRDefault="000E4616" w:rsidP="000E4616">
            <w:pPr>
              <w:pStyle w:val="ListParagraph"/>
              <w:numPr>
                <w:ilvl w:val="0"/>
                <w:numId w:val="32"/>
              </w:numPr>
              <w:rPr>
                <w:rFonts w:ascii="Calibri" w:hAnsi="Calibri"/>
                <w:sz w:val="12"/>
                <w:szCs w:val="16"/>
              </w:rPr>
            </w:pPr>
            <w:r>
              <w:rPr>
                <w:rFonts w:ascii="Calibri" w:hAnsi="Calibri"/>
                <w:sz w:val="12"/>
                <w:szCs w:val="16"/>
              </w:rPr>
              <w:t>Identify Genre- Fiction and Make Predictions Model Close Reading Routine (T231A)</w:t>
            </w:r>
          </w:p>
          <w:p w14:paraId="51BFCB08" w14:textId="77777777" w:rsidR="000E4616" w:rsidRDefault="000E4616" w:rsidP="000E4616">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45DCDD47" w14:textId="77777777" w:rsidR="000E4616" w:rsidRPr="00707869" w:rsidRDefault="000E4616" w:rsidP="000E4616">
            <w:pPr>
              <w:pStyle w:val="ListParagraph"/>
              <w:numPr>
                <w:ilvl w:val="0"/>
                <w:numId w:val="32"/>
              </w:numPr>
              <w:rPr>
                <w:rFonts w:ascii="Calibri" w:hAnsi="Calibri"/>
                <w:sz w:val="12"/>
                <w:szCs w:val="16"/>
              </w:rPr>
            </w:pPr>
            <w:r>
              <w:rPr>
                <w:rFonts w:ascii="Calibri" w:hAnsi="Calibri"/>
                <w:sz w:val="12"/>
                <w:szCs w:val="16"/>
              </w:rPr>
              <w:t xml:space="preserve">Complete close reading </w:t>
            </w:r>
            <w:proofErr w:type="spellStart"/>
            <w:r>
              <w:rPr>
                <w:rFonts w:ascii="Calibri" w:hAnsi="Calibri"/>
                <w:sz w:val="12"/>
                <w:szCs w:val="16"/>
              </w:rPr>
              <w:t>wb</w:t>
            </w:r>
            <w:proofErr w:type="spellEnd"/>
            <w:r>
              <w:rPr>
                <w:rFonts w:ascii="Calibri" w:hAnsi="Calibri"/>
                <w:sz w:val="12"/>
                <w:szCs w:val="16"/>
              </w:rPr>
              <w:t xml:space="preserve"> pages 15-17)</w:t>
            </w:r>
          </w:p>
          <w:p w14:paraId="4521D1CC" w14:textId="77777777" w:rsidR="000E4616" w:rsidRPr="00A64D81" w:rsidRDefault="000E4616" w:rsidP="000E4616">
            <w:pPr>
              <w:pStyle w:val="ListParagraph"/>
              <w:numPr>
                <w:ilvl w:val="0"/>
                <w:numId w:val="32"/>
              </w:numPr>
              <w:rPr>
                <w:rFonts w:ascii="Calibri" w:hAnsi="Calibri"/>
                <w:sz w:val="12"/>
                <w:szCs w:val="16"/>
              </w:rPr>
            </w:pPr>
            <w:r>
              <w:rPr>
                <w:rFonts w:ascii="Calibri" w:hAnsi="Calibri"/>
                <w:sz w:val="12"/>
                <w:szCs w:val="16"/>
              </w:rPr>
              <w:t>Compete Essential Question Writing Activity</w:t>
            </w:r>
          </w:p>
          <w:p w14:paraId="5B6BCB29" w14:textId="3D7A5341" w:rsidR="000E4616" w:rsidRDefault="000E4616" w:rsidP="000E4616">
            <w:pPr>
              <w:rPr>
                <w:rFonts w:ascii="Calibri" w:hAnsi="Calibri"/>
                <w:b/>
                <w:sz w:val="22"/>
                <w:szCs w:val="28"/>
              </w:rPr>
            </w:pPr>
            <w:r>
              <w:rPr>
                <w:rFonts w:ascii="Calibri" w:hAnsi="Calibri"/>
                <w:b/>
                <w:sz w:val="12"/>
                <w:szCs w:val="16"/>
                <w:u w:val="single"/>
              </w:rPr>
              <w:t>Standards:</w:t>
            </w:r>
            <w:r>
              <w:rPr>
                <w:rFonts w:ascii="Calibri" w:hAnsi="Calibri"/>
                <w:sz w:val="12"/>
                <w:szCs w:val="16"/>
              </w:rPr>
              <w:t xml:space="preserve"> RL.2.1, RL.2.3, RL.2.7, RF.2.4  </w:t>
            </w:r>
          </w:p>
        </w:tc>
        <w:tc>
          <w:tcPr>
            <w:tcW w:w="3037" w:type="dxa"/>
            <w:tcBorders>
              <w:bottom w:val="single" w:sz="4" w:space="0" w:color="auto"/>
            </w:tcBorders>
            <w:shd w:val="clear" w:color="auto" w:fill="auto"/>
          </w:tcPr>
          <w:p w14:paraId="18D8BDC8" w14:textId="77777777" w:rsidR="000E4616" w:rsidRPr="00C63B3B" w:rsidRDefault="000E4616" w:rsidP="000E4616">
            <w:pPr>
              <w:rPr>
                <w:rFonts w:ascii="Calibri" w:hAnsi="Calibri" w:cs="Tahoma"/>
                <w:b/>
                <w:sz w:val="22"/>
                <w:szCs w:val="28"/>
              </w:rPr>
            </w:pPr>
            <w:r w:rsidRPr="00C63B3B">
              <w:rPr>
                <w:rFonts w:ascii="Calibri" w:hAnsi="Calibri" w:cs="Tahoma"/>
                <w:b/>
                <w:sz w:val="22"/>
                <w:szCs w:val="28"/>
              </w:rPr>
              <w:t>Reading Workshop</w:t>
            </w:r>
          </w:p>
          <w:p w14:paraId="4DF55AFA" w14:textId="77777777" w:rsidR="000E4616" w:rsidRPr="007F11F1" w:rsidRDefault="000E4616" w:rsidP="000E4616">
            <w:pPr>
              <w:rPr>
                <w:rFonts w:ascii="Calibri" w:hAnsi="Calibri"/>
                <w:b/>
                <w:sz w:val="12"/>
                <w:szCs w:val="16"/>
                <w:u w:val="single"/>
              </w:rPr>
            </w:pPr>
            <w:r>
              <w:rPr>
                <w:rFonts w:ascii="Calibri" w:hAnsi="Calibri"/>
                <w:b/>
                <w:sz w:val="12"/>
                <w:szCs w:val="16"/>
                <w:u w:val="single"/>
              </w:rPr>
              <w:t>Vocabulary Activity:</w:t>
            </w:r>
          </w:p>
          <w:p w14:paraId="58B000EF" w14:textId="77777777" w:rsidR="000E4616" w:rsidRDefault="000E4616" w:rsidP="000E4616">
            <w:pPr>
              <w:numPr>
                <w:ilvl w:val="0"/>
                <w:numId w:val="2"/>
              </w:numPr>
              <w:tabs>
                <w:tab w:val="num" w:pos="145"/>
              </w:tabs>
              <w:ind w:left="252" w:hanging="252"/>
              <w:rPr>
                <w:rFonts w:ascii="Calibri" w:hAnsi="Calibri"/>
                <w:sz w:val="12"/>
                <w:szCs w:val="12"/>
              </w:rPr>
            </w:pPr>
            <w:r>
              <w:rPr>
                <w:rFonts w:ascii="Calibri" w:hAnsi="Calibri"/>
                <w:sz w:val="12"/>
                <w:szCs w:val="12"/>
              </w:rPr>
              <w:t xml:space="preserve">  Review vocabulary words and meanings (T200-201). Complete vocabulary dominoes activity</w:t>
            </w:r>
          </w:p>
          <w:p w14:paraId="7320C20A" w14:textId="77777777" w:rsidR="000E4616" w:rsidRDefault="000E4616" w:rsidP="000E4616">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4AC0E514" w14:textId="77777777" w:rsidR="000E4616" w:rsidRPr="0039723F" w:rsidRDefault="000E4616" w:rsidP="000E4616">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Not Norman (Anthology 60-77)</w:t>
            </w:r>
          </w:p>
          <w:p w14:paraId="65211C63" w14:textId="77777777" w:rsidR="000E4616" w:rsidRPr="0039723F" w:rsidRDefault="000E4616" w:rsidP="000E4616">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424ADFED" w14:textId="77777777" w:rsidR="000E4616" w:rsidRPr="004D54CA" w:rsidRDefault="000E4616" w:rsidP="000E4616">
            <w:pPr>
              <w:numPr>
                <w:ilvl w:val="0"/>
                <w:numId w:val="32"/>
              </w:numPr>
              <w:rPr>
                <w:rFonts w:ascii="Calibri" w:hAnsi="Calibri"/>
                <w:sz w:val="12"/>
                <w:szCs w:val="12"/>
              </w:rPr>
            </w:pPr>
            <w:r>
              <w:rPr>
                <w:rFonts w:ascii="Calibri" w:hAnsi="Calibri"/>
                <w:sz w:val="12"/>
                <w:szCs w:val="12"/>
              </w:rPr>
              <w:t>Read in Partners (Fluency)</w:t>
            </w:r>
          </w:p>
          <w:p w14:paraId="4D7D5865" w14:textId="77777777" w:rsidR="000E4616" w:rsidRPr="00A64D81" w:rsidRDefault="000E4616" w:rsidP="000E4616">
            <w:pPr>
              <w:numPr>
                <w:ilvl w:val="0"/>
                <w:numId w:val="32"/>
              </w:numPr>
              <w:rPr>
                <w:rFonts w:ascii="Calibri" w:hAnsi="Calibri"/>
                <w:sz w:val="12"/>
                <w:szCs w:val="12"/>
              </w:rPr>
            </w:pPr>
            <w:r w:rsidRPr="00A239EF">
              <w:rPr>
                <w:rFonts w:ascii="Calibri" w:hAnsi="Calibri"/>
                <w:sz w:val="12"/>
                <w:szCs w:val="16"/>
              </w:rPr>
              <w:t>Complete comprehensi</w:t>
            </w:r>
            <w:r>
              <w:rPr>
                <w:rFonts w:ascii="Calibri" w:hAnsi="Calibri"/>
                <w:sz w:val="12"/>
                <w:szCs w:val="16"/>
              </w:rPr>
              <w:t xml:space="preserve">on </w:t>
            </w:r>
            <w:proofErr w:type="gramStart"/>
            <w:r>
              <w:rPr>
                <w:rFonts w:ascii="Calibri" w:hAnsi="Calibri"/>
                <w:sz w:val="12"/>
                <w:szCs w:val="16"/>
              </w:rPr>
              <w:t>tri-fold</w:t>
            </w:r>
            <w:proofErr w:type="gramEnd"/>
            <w:r>
              <w:rPr>
                <w:rFonts w:ascii="Calibri" w:hAnsi="Calibri"/>
                <w:sz w:val="12"/>
                <w:szCs w:val="16"/>
              </w:rPr>
              <w:t xml:space="preserve"> (focus—vocabulary, Ask/Answer Questions)</w:t>
            </w:r>
          </w:p>
          <w:p w14:paraId="5CB4F79A" w14:textId="77777777" w:rsidR="000E4616" w:rsidRPr="0039723F" w:rsidRDefault="000E4616" w:rsidP="000E4616">
            <w:pPr>
              <w:rPr>
                <w:rFonts w:ascii="Calibri" w:hAnsi="Calibri"/>
                <w:sz w:val="12"/>
                <w:szCs w:val="16"/>
              </w:rPr>
            </w:pPr>
            <w:r>
              <w:rPr>
                <w:rFonts w:ascii="Calibri" w:hAnsi="Calibri"/>
                <w:b/>
                <w:sz w:val="12"/>
                <w:szCs w:val="16"/>
                <w:u w:val="single"/>
              </w:rPr>
              <w:t>Standards:</w:t>
            </w:r>
            <w:r>
              <w:rPr>
                <w:rFonts w:ascii="Calibri" w:hAnsi="Calibri"/>
                <w:sz w:val="12"/>
                <w:szCs w:val="16"/>
              </w:rPr>
              <w:t xml:space="preserve"> RL.2.1, RL.2.3, RL.2.7, RF.2.4  </w:t>
            </w:r>
          </w:p>
          <w:p w14:paraId="258BB1C7" w14:textId="77777777" w:rsidR="000E4616" w:rsidRDefault="000E4616" w:rsidP="000E4616">
            <w:pPr>
              <w:rPr>
                <w:rFonts w:ascii="Calibri" w:hAnsi="Calibri"/>
                <w:b/>
                <w:sz w:val="12"/>
                <w:szCs w:val="16"/>
                <w:u w:val="single"/>
              </w:rPr>
            </w:pPr>
          </w:p>
          <w:p w14:paraId="7B2FE92B" w14:textId="77777777" w:rsidR="000E4616" w:rsidRPr="00186E91" w:rsidRDefault="000E4616" w:rsidP="000E4616">
            <w:pPr>
              <w:rPr>
                <w:rFonts w:ascii="Calibri" w:hAnsi="Calibri"/>
                <w:b/>
                <w:sz w:val="12"/>
                <w:szCs w:val="16"/>
                <w:u w:val="single"/>
              </w:rPr>
            </w:pPr>
          </w:p>
          <w:p w14:paraId="515DC29A" w14:textId="77777777" w:rsidR="000E4616" w:rsidRDefault="000E4616" w:rsidP="000E4616">
            <w:pPr>
              <w:rPr>
                <w:rFonts w:ascii="Calibri" w:hAnsi="Calibri"/>
                <w:b/>
                <w:sz w:val="22"/>
                <w:szCs w:val="28"/>
              </w:rPr>
            </w:pPr>
          </w:p>
        </w:tc>
        <w:tc>
          <w:tcPr>
            <w:tcW w:w="3263" w:type="dxa"/>
            <w:tcBorders>
              <w:bottom w:val="single" w:sz="4" w:space="0" w:color="auto"/>
            </w:tcBorders>
            <w:shd w:val="clear" w:color="auto" w:fill="auto"/>
          </w:tcPr>
          <w:p w14:paraId="433527EF" w14:textId="77777777" w:rsidR="000E4616" w:rsidRPr="00C63B3B" w:rsidRDefault="000E4616" w:rsidP="000E4616">
            <w:pPr>
              <w:rPr>
                <w:rFonts w:ascii="Calibri" w:hAnsi="Calibri" w:cs="Tahoma"/>
                <w:b/>
                <w:sz w:val="22"/>
                <w:szCs w:val="28"/>
              </w:rPr>
            </w:pPr>
            <w:r w:rsidRPr="00C63B3B">
              <w:rPr>
                <w:rFonts w:ascii="Calibri" w:hAnsi="Calibri" w:cs="Tahoma"/>
                <w:b/>
                <w:sz w:val="22"/>
                <w:szCs w:val="28"/>
              </w:rPr>
              <w:t>Reading Workshop</w:t>
            </w:r>
          </w:p>
          <w:p w14:paraId="6949CE05" w14:textId="77777777" w:rsidR="000E4616" w:rsidRPr="007F11F1" w:rsidRDefault="000E4616" w:rsidP="000E4616">
            <w:pPr>
              <w:rPr>
                <w:rFonts w:ascii="Calibri" w:hAnsi="Calibri"/>
                <w:b/>
                <w:sz w:val="12"/>
                <w:szCs w:val="16"/>
                <w:u w:val="single"/>
              </w:rPr>
            </w:pPr>
            <w:r>
              <w:rPr>
                <w:rFonts w:ascii="Calibri" w:hAnsi="Calibri"/>
                <w:b/>
                <w:sz w:val="12"/>
                <w:szCs w:val="16"/>
                <w:u w:val="single"/>
              </w:rPr>
              <w:t>Vocabulary Activity:</w:t>
            </w:r>
          </w:p>
          <w:p w14:paraId="4F71799F" w14:textId="77777777" w:rsidR="000E4616" w:rsidRDefault="000E4616" w:rsidP="000E4616">
            <w:pPr>
              <w:numPr>
                <w:ilvl w:val="0"/>
                <w:numId w:val="2"/>
              </w:numPr>
              <w:tabs>
                <w:tab w:val="num" w:pos="145"/>
              </w:tabs>
              <w:ind w:left="252" w:hanging="252"/>
              <w:rPr>
                <w:rFonts w:ascii="Calibri" w:hAnsi="Calibri"/>
                <w:sz w:val="12"/>
                <w:szCs w:val="12"/>
              </w:rPr>
            </w:pPr>
            <w:r>
              <w:rPr>
                <w:rFonts w:ascii="Calibri" w:hAnsi="Calibri"/>
                <w:sz w:val="12"/>
                <w:szCs w:val="12"/>
              </w:rPr>
              <w:t xml:space="preserve">  Review vocabulary words and meanings (T200-201). Write a sentence using each vocabulary word.</w:t>
            </w:r>
          </w:p>
          <w:p w14:paraId="4F53A081" w14:textId="77777777" w:rsidR="000E4616" w:rsidRDefault="000E4616" w:rsidP="000E4616">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641433D" w14:textId="77777777" w:rsidR="000E4616" w:rsidRDefault="000E4616" w:rsidP="000E4616">
            <w:pPr>
              <w:rPr>
                <w:rFonts w:ascii="Calibri" w:hAnsi="Calibri"/>
                <w:sz w:val="12"/>
                <w:szCs w:val="16"/>
              </w:rPr>
            </w:pPr>
            <w:r>
              <w:rPr>
                <w:rFonts w:ascii="Calibri" w:hAnsi="Calibri"/>
                <w:b/>
                <w:sz w:val="12"/>
                <w:szCs w:val="16"/>
                <w:u w:val="single"/>
              </w:rPr>
              <w:t xml:space="preserve">Focused </w:t>
            </w:r>
            <w:r w:rsidRPr="00186E91">
              <w:rPr>
                <w:rFonts w:ascii="Calibri" w:hAnsi="Calibri"/>
                <w:b/>
                <w:sz w:val="12"/>
                <w:szCs w:val="16"/>
                <w:u w:val="single"/>
              </w:rPr>
              <w:t>Read Aloud:</w:t>
            </w:r>
            <w:r>
              <w:rPr>
                <w:rFonts w:ascii="Calibri" w:hAnsi="Calibri"/>
                <w:b/>
                <w:sz w:val="12"/>
                <w:szCs w:val="16"/>
                <w:u w:val="single"/>
              </w:rPr>
              <w:t xml:space="preserve"> </w:t>
            </w:r>
            <w:r>
              <w:rPr>
                <w:rFonts w:ascii="Calibri" w:hAnsi="Calibri"/>
                <w:sz w:val="12"/>
                <w:szCs w:val="16"/>
              </w:rPr>
              <w:t xml:space="preserve">  Not Norman (Anthology 60-77) and My Puppy (80-81)</w:t>
            </w:r>
          </w:p>
          <w:p w14:paraId="20BD54DA" w14:textId="77777777" w:rsidR="000E4616" w:rsidRPr="0039723F" w:rsidRDefault="000E4616" w:rsidP="000E4616">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1A6CF2EF" w14:textId="77777777" w:rsidR="000E4616" w:rsidRDefault="000E4616" w:rsidP="000E4616">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60B07617" w14:textId="77777777" w:rsidR="000E4616" w:rsidRDefault="000E4616" w:rsidP="000E4616">
            <w:pPr>
              <w:pStyle w:val="ListParagraph"/>
              <w:numPr>
                <w:ilvl w:val="0"/>
                <w:numId w:val="32"/>
              </w:numPr>
              <w:rPr>
                <w:rFonts w:ascii="Calibri" w:hAnsi="Calibri"/>
                <w:sz w:val="12"/>
                <w:szCs w:val="16"/>
              </w:rPr>
            </w:pPr>
            <w:r>
              <w:rPr>
                <w:rFonts w:ascii="Calibri" w:hAnsi="Calibri"/>
                <w:sz w:val="12"/>
                <w:szCs w:val="16"/>
              </w:rPr>
              <w:t>Identify Genre-Poetry and Make Predictions Model Close Reading Routine (T237A)</w:t>
            </w:r>
          </w:p>
          <w:p w14:paraId="6CAF4431" w14:textId="77777777" w:rsidR="000E4616" w:rsidRDefault="000E4616" w:rsidP="000E4616">
            <w:pPr>
              <w:pStyle w:val="ListParagraph"/>
              <w:numPr>
                <w:ilvl w:val="0"/>
                <w:numId w:val="32"/>
              </w:numPr>
              <w:rPr>
                <w:rFonts w:ascii="Calibri" w:hAnsi="Calibri"/>
                <w:sz w:val="12"/>
                <w:szCs w:val="16"/>
              </w:rPr>
            </w:pPr>
            <w:r>
              <w:rPr>
                <w:rFonts w:ascii="Calibri" w:hAnsi="Calibri"/>
                <w:sz w:val="12"/>
                <w:szCs w:val="16"/>
              </w:rPr>
              <w:t>Model and Practice Comprehension Strategy-Connecting Texts</w:t>
            </w:r>
          </w:p>
          <w:p w14:paraId="1AD804F6" w14:textId="77777777" w:rsidR="000E4616" w:rsidRDefault="000E4616" w:rsidP="000E4616">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6C432044" w14:textId="77777777" w:rsidR="000E4616" w:rsidRPr="00A64D81" w:rsidRDefault="000E4616" w:rsidP="000E4616">
            <w:pPr>
              <w:pStyle w:val="ListParagraph"/>
              <w:numPr>
                <w:ilvl w:val="0"/>
                <w:numId w:val="32"/>
              </w:numPr>
              <w:rPr>
                <w:rFonts w:ascii="Calibri" w:hAnsi="Calibri"/>
                <w:sz w:val="12"/>
                <w:szCs w:val="16"/>
              </w:rPr>
            </w:pPr>
            <w:r>
              <w:rPr>
                <w:rFonts w:ascii="Calibri" w:hAnsi="Calibri"/>
                <w:sz w:val="12"/>
                <w:szCs w:val="16"/>
              </w:rPr>
              <w:t xml:space="preserve">Complete close reading </w:t>
            </w:r>
            <w:proofErr w:type="spellStart"/>
            <w:r>
              <w:rPr>
                <w:rFonts w:ascii="Calibri" w:hAnsi="Calibri"/>
                <w:sz w:val="12"/>
                <w:szCs w:val="16"/>
              </w:rPr>
              <w:t>wb</w:t>
            </w:r>
            <w:proofErr w:type="spellEnd"/>
            <w:r>
              <w:rPr>
                <w:rFonts w:ascii="Calibri" w:hAnsi="Calibri"/>
                <w:sz w:val="12"/>
                <w:szCs w:val="16"/>
              </w:rPr>
              <w:t xml:space="preserve"> pages 18-19</w:t>
            </w:r>
          </w:p>
          <w:p w14:paraId="6639B4CE" w14:textId="77777777" w:rsidR="000E4616" w:rsidRDefault="000E4616" w:rsidP="000E4616">
            <w:pPr>
              <w:rPr>
                <w:rFonts w:ascii="Calibri" w:hAnsi="Calibri"/>
                <w:b/>
                <w:sz w:val="12"/>
                <w:szCs w:val="16"/>
                <w:u w:val="single"/>
              </w:rPr>
            </w:pPr>
            <w:r>
              <w:rPr>
                <w:rFonts w:ascii="Calibri" w:hAnsi="Calibri"/>
                <w:b/>
                <w:sz w:val="12"/>
                <w:szCs w:val="16"/>
                <w:u w:val="single"/>
              </w:rPr>
              <w:t>Standards:</w:t>
            </w:r>
            <w:r>
              <w:rPr>
                <w:rFonts w:ascii="Calibri" w:hAnsi="Calibri"/>
                <w:sz w:val="12"/>
                <w:szCs w:val="16"/>
              </w:rPr>
              <w:t xml:space="preserve"> RL.2.1, RL.2.3, RL.2.7, RF.2.4  </w:t>
            </w:r>
          </w:p>
          <w:p w14:paraId="14FF7E91" w14:textId="78111A91" w:rsidR="000E4616" w:rsidRDefault="000E4616" w:rsidP="000E4616">
            <w:pPr>
              <w:rPr>
                <w:rFonts w:ascii="Calibri" w:hAnsi="Calibri"/>
                <w:b/>
                <w:sz w:val="22"/>
                <w:szCs w:val="28"/>
              </w:rPr>
            </w:pPr>
          </w:p>
        </w:tc>
      </w:tr>
      <w:tr w:rsidR="00DE3CE3" w:rsidRPr="00A97350" w14:paraId="5EA105C0" w14:textId="77777777" w:rsidTr="002E4387">
        <w:trPr>
          <w:trHeight w:val="315"/>
        </w:trPr>
        <w:tc>
          <w:tcPr>
            <w:tcW w:w="3150" w:type="dxa"/>
          </w:tcPr>
          <w:p w14:paraId="55592F72" w14:textId="77777777" w:rsidR="00DE3CE3" w:rsidRPr="00186E91" w:rsidRDefault="00DE3CE3" w:rsidP="00DE3CE3">
            <w:pPr>
              <w:rPr>
                <w:rFonts w:ascii="Calibri" w:hAnsi="Calibri"/>
                <w:b/>
                <w:sz w:val="22"/>
                <w:szCs w:val="28"/>
              </w:rPr>
            </w:pPr>
            <w:r w:rsidRPr="00186E91">
              <w:rPr>
                <w:rFonts w:ascii="Calibri" w:hAnsi="Calibri"/>
                <w:b/>
                <w:sz w:val="22"/>
                <w:szCs w:val="28"/>
              </w:rPr>
              <w:t>Grammar</w:t>
            </w:r>
          </w:p>
          <w:p w14:paraId="597E05C6" w14:textId="77777777" w:rsidR="00DE3CE3" w:rsidRPr="00B20F74" w:rsidRDefault="00DE3CE3" w:rsidP="00DE3CE3">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Nouns</w:t>
            </w:r>
          </w:p>
          <w:p w14:paraId="52B06335" w14:textId="77777777" w:rsidR="00DE3CE3" w:rsidRPr="00C22AFD" w:rsidRDefault="00DE3CE3" w:rsidP="00DE3CE3">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Define nouns and watch noun video. Start class chart of nouns.</w:t>
            </w:r>
          </w:p>
          <w:p w14:paraId="7B7B1FE9" w14:textId="53DABFC5" w:rsidR="00DE3CE3" w:rsidRPr="00F04C43" w:rsidRDefault="00DE3CE3" w:rsidP="00DE3CE3">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1B43D71C" w14:textId="77777777" w:rsidR="00DE3CE3" w:rsidRPr="00186E91" w:rsidRDefault="00DE3CE3" w:rsidP="00DE3CE3">
            <w:pPr>
              <w:rPr>
                <w:rFonts w:ascii="Calibri" w:hAnsi="Calibri"/>
                <w:b/>
                <w:sz w:val="22"/>
                <w:szCs w:val="28"/>
              </w:rPr>
            </w:pPr>
            <w:r w:rsidRPr="00186E91">
              <w:rPr>
                <w:rFonts w:ascii="Calibri" w:hAnsi="Calibri"/>
                <w:b/>
                <w:sz w:val="22"/>
                <w:szCs w:val="28"/>
              </w:rPr>
              <w:t>Grammar</w:t>
            </w:r>
          </w:p>
          <w:p w14:paraId="14A00FC9" w14:textId="77777777" w:rsidR="00DE3CE3" w:rsidRPr="00B20F74" w:rsidRDefault="00DE3CE3" w:rsidP="00DE3CE3">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Nouns</w:t>
            </w:r>
          </w:p>
          <w:p w14:paraId="5B8A57DA" w14:textId="77777777" w:rsidR="00DE3CE3" w:rsidRPr="00C22AFD" w:rsidRDefault="00DE3CE3" w:rsidP="00DE3CE3">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of a noun. Complete class chart of nouns. Complete noun hunt activity.  </w:t>
            </w:r>
          </w:p>
          <w:p w14:paraId="3D84290D" w14:textId="65592B1F" w:rsidR="00DE3CE3" w:rsidRPr="00F04C43" w:rsidRDefault="00DE3CE3" w:rsidP="00DE3CE3">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037" w:type="dxa"/>
          </w:tcPr>
          <w:p w14:paraId="09E190C3" w14:textId="77777777" w:rsidR="00DE3CE3" w:rsidRPr="00186E91" w:rsidRDefault="00DE3CE3" w:rsidP="00DE3CE3">
            <w:pPr>
              <w:rPr>
                <w:rFonts w:ascii="Calibri" w:hAnsi="Calibri"/>
                <w:b/>
                <w:sz w:val="22"/>
                <w:szCs w:val="28"/>
              </w:rPr>
            </w:pPr>
            <w:r w:rsidRPr="00186E91">
              <w:rPr>
                <w:rFonts w:ascii="Calibri" w:hAnsi="Calibri"/>
                <w:b/>
                <w:sz w:val="22"/>
                <w:szCs w:val="28"/>
              </w:rPr>
              <w:t>Grammar</w:t>
            </w:r>
          </w:p>
          <w:p w14:paraId="2D7B41C9" w14:textId="77777777" w:rsidR="00DE3CE3" w:rsidRDefault="00DE3CE3" w:rsidP="00DE3CE3">
            <w:pPr>
              <w:rPr>
                <w:rFonts w:ascii="Calibri" w:hAnsi="Calibri"/>
                <w:b/>
                <w:sz w:val="12"/>
                <w:szCs w:val="12"/>
                <w:u w:val="single"/>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Nouns</w:t>
            </w:r>
          </w:p>
          <w:p w14:paraId="6C9797A8" w14:textId="77777777" w:rsidR="00DE3CE3" w:rsidRPr="00C22AFD" w:rsidRDefault="00DE3CE3" w:rsidP="00DE3CE3">
            <w:pPr>
              <w:rPr>
                <w:rFonts w:ascii="Calibri" w:hAnsi="Calibri"/>
                <w:sz w:val="12"/>
                <w:szCs w:val="12"/>
              </w:rPr>
            </w:pPr>
            <w:r w:rsidRPr="00B20F74">
              <w:rPr>
                <w:rFonts w:ascii="Calibri" w:hAnsi="Calibri"/>
                <w:b/>
                <w:sz w:val="12"/>
                <w:szCs w:val="12"/>
                <w:u w:val="single"/>
              </w:rPr>
              <w:t>Activity:</w:t>
            </w:r>
            <w:r>
              <w:rPr>
                <w:rFonts w:ascii="Calibri" w:hAnsi="Calibri"/>
                <w:b/>
                <w:sz w:val="12"/>
                <w:szCs w:val="12"/>
              </w:rPr>
              <w:t xml:space="preserve"> </w:t>
            </w:r>
            <w:r>
              <w:rPr>
                <w:rFonts w:ascii="Calibri" w:hAnsi="Calibri"/>
                <w:sz w:val="12"/>
                <w:szCs w:val="12"/>
              </w:rPr>
              <w:t xml:space="preserve">Review nouns and class chart. Complete noun </w:t>
            </w:r>
            <w:proofErr w:type="spellStart"/>
            <w:r>
              <w:rPr>
                <w:rFonts w:ascii="Calibri" w:hAnsi="Calibri"/>
                <w:sz w:val="12"/>
                <w:szCs w:val="12"/>
              </w:rPr>
              <w:t>wkst</w:t>
            </w:r>
            <w:proofErr w:type="spellEnd"/>
            <w:r>
              <w:rPr>
                <w:rFonts w:ascii="Calibri" w:hAnsi="Calibri"/>
                <w:sz w:val="12"/>
                <w:szCs w:val="12"/>
              </w:rPr>
              <w:t xml:space="preserve">. </w:t>
            </w:r>
          </w:p>
          <w:p w14:paraId="1227B7DC" w14:textId="0EA1E77E" w:rsidR="00DE3CE3" w:rsidRPr="00F04C43" w:rsidRDefault="00DE3CE3" w:rsidP="00DE3CE3">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263" w:type="dxa"/>
          </w:tcPr>
          <w:p w14:paraId="05B84D82" w14:textId="77777777" w:rsidR="00DE3CE3" w:rsidRPr="00186E91" w:rsidRDefault="00DE3CE3" w:rsidP="00DE3CE3">
            <w:pPr>
              <w:rPr>
                <w:rFonts w:ascii="Calibri" w:hAnsi="Calibri"/>
                <w:b/>
                <w:sz w:val="22"/>
                <w:szCs w:val="28"/>
              </w:rPr>
            </w:pPr>
            <w:r w:rsidRPr="00186E91">
              <w:rPr>
                <w:rFonts w:ascii="Calibri" w:hAnsi="Calibri"/>
                <w:b/>
                <w:sz w:val="22"/>
                <w:szCs w:val="28"/>
              </w:rPr>
              <w:t>Grammar</w:t>
            </w:r>
          </w:p>
          <w:p w14:paraId="0A823019" w14:textId="77777777" w:rsidR="00DE3CE3" w:rsidRPr="00B20F74" w:rsidRDefault="00DE3CE3" w:rsidP="00DE3CE3">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 xml:space="preserve">  Nouns</w:t>
            </w:r>
          </w:p>
          <w:p w14:paraId="3F7BE794" w14:textId="77777777" w:rsidR="00DE3CE3" w:rsidRPr="00441BAD" w:rsidRDefault="00DE3CE3" w:rsidP="00DE3CE3">
            <w:pPr>
              <w:rPr>
                <w:rFonts w:ascii="Calibri" w:hAnsi="Calibri"/>
                <w:sz w:val="12"/>
                <w:szCs w:val="12"/>
              </w:rPr>
            </w:pPr>
            <w:r w:rsidRPr="00B20F74">
              <w:rPr>
                <w:rFonts w:ascii="Calibri" w:hAnsi="Calibri"/>
                <w:b/>
                <w:sz w:val="12"/>
                <w:szCs w:val="12"/>
                <w:u w:val="single"/>
              </w:rPr>
              <w:t>Activity:</w:t>
            </w:r>
            <w:r>
              <w:rPr>
                <w:rFonts w:ascii="Calibri" w:hAnsi="Calibri"/>
                <w:sz w:val="12"/>
                <w:szCs w:val="12"/>
              </w:rPr>
              <w:t xml:space="preserve"> Review nouns. Complete noun sort </w:t>
            </w:r>
            <w:proofErr w:type="spellStart"/>
            <w:r>
              <w:rPr>
                <w:rFonts w:ascii="Calibri" w:hAnsi="Calibri"/>
                <w:sz w:val="12"/>
                <w:szCs w:val="12"/>
              </w:rPr>
              <w:t>wkst</w:t>
            </w:r>
            <w:proofErr w:type="spellEnd"/>
            <w:r>
              <w:rPr>
                <w:rFonts w:ascii="Calibri" w:hAnsi="Calibri"/>
                <w:sz w:val="12"/>
                <w:szCs w:val="12"/>
              </w:rPr>
              <w:t>.</w:t>
            </w:r>
          </w:p>
          <w:p w14:paraId="18C52820" w14:textId="0F6FF0F6" w:rsidR="00DE3CE3" w:rsidRPr="00F04C43" w:rsidRDefault="00DE3CE3" w:rsidP="00DE3CE3">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0E4616" w:rsidRPr="00A97350" w14:paraId="5C538036" w14:textId="77777777" w:rsidTr="00463D4D">
        <w:trPr>
          <w:trHeight w:val="233"/>
        </w:trPr>
        <w:tc>
          <w:tcPr>
            <w:tcW w:w="3150" w:type="dxa"/>
          </w:tcPr>
          <w:p w14:paraId="18CEDA98" w14:textId="77777777" w:rsidR="000E4616" w:rsidRPr="00186E91" w:rsidRDefault="000E4616" w:rsidP="000E4616">
            <w:pPr>
              <w:rPr>
                <w:rFonts w:ascii="Calibri" w:hAnsi="Calibri"/>
                <w:b/>
                <w:sz w:val="22"/>
                <w:szCs w:val="28"/>
              </w:rPr>
            </w:pPr>
            <w:r w:rsidRPr="00186E91">
              <w:rPr>
                <w:rFonts w:ascii="Calibri" w:hAnsi="Calibri"/>
                <w:b/>
                <w:sz w:val="22"/>
                <w:szCs w:val="28"/>
              </w:rPr>
              <w:t>Writer’s Workshop</w:t>
            </w:r>
          </w:p>
          <w:p w14:paraId="52A4B5E9" w14:textId="77777777" w:rsidR="000E4616" w:rsidRPr="009418C8" w:rsidRDefault="000E4616" w:rsidP="000E4616">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13E38A6F" w14:textId="77777777" w:rsidR="000E4616" w:rsidRDefault="000E4616" w:rsidP="000E4616">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Writing </w:t>
            </w:r>
            <w:proofErr w:type="gramStart"/>
            <w:r>
              <w:rPr>
                <w:rFonts w:ascii="Calibri" w:hAnsi="Calibri"/>
                <w:sz w:val="12"/>
                <w:szCs w:val="16"/>
              </w:rPr>
              <w:t>With</w:t>
            </w:r>
            <w:proofErr w:type="gramEnd"/>
            <w:r>
              <w:rPr>
                <w:rFonts w:ascii="Calibri" w:hAnsi="Calibri"/>
                <w:sz w:val="12"/>
                <w:szCs w:val="16"/>
              </w:rPr>
              <w:t xml:space="preserve"> Complete Sentences (Lesson 13)</w:t>
            </w:r>
          </w:p>
          <w:p w14:paraId="7930722E" w14:textId="1B426F30" w:rsidR="000E4616" w:rsidRPr="004B2044" w:rsidRDefault="000E4616" w:rsidP="000E4616">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L.2.2</w:t>
            </w:r>
          </w:p>
        </w:tc>
        <w:tc>
          <w:tcPr>
            <w:tcW w:w="3150" w:type="dxa"/>
            <w:shd w:val="clear" w:color="auto" w:fill="auto"/>
          </w:tcPr>
          <w:p w14:paraId="28C86468" w14:textId="77777777" w:rsidR="000E4616" w:rsidRPr="00186E91" w:rsidRDefault="000E4616" w:rsidP="000E4616">
            <w:pPr>
              <w:rPr>
                <w:rFonts w:ascii="Calibri" w:hAnsi="Calibri"/>
                <w:b/>
                <w:sz w:val="22"/>
                <w:szCs w:val="28"/>
              </w:rPr>
            </w:pPr>
            <w:r w:rsidRPr="00186E91">
              <w:rPr>
                <w:rFonts w:ascii="Calibri" w:hAnsi="Calibri"/>
                <w:b/>
                <w:sz w:val="22"/>
                <w:szCs w:val="28"/>
              </w:rPr>
              <w:t>Writer’s Workshop</w:t>
            </w:r>
          </w:p>
          <w:p w14:paraId="2AC0B34A" w14:textId="77777777" w:rsidR="000E4616" w:rsidRPr="009418C8" w:rsidRDefault="000E4616" w:rsidP="000E4616">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3DAAD8A1" w14:textId="77777777" w:rsidR="000E4616" w:rsidRDefault="000E4616" w:rsidP="000E4616">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Making Revisions (Lesson 14)</w:t>
            </w:r>
          </w:p>
          <w:p w14:paraId="5C5BB0DD" w14:textId="5E455B8C" w:rsidR="000E4616" w:rsidRPr="004B2044" w:rsidRDefault="000E4616" w:rsidP="000E4616">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L.2.2</w:t>
            </w:r>
          </w:p>
        </w:tc>
        <w:tc>
          <w:tcPr>
            <w:tcW w:w="3037" w:type="dxa"/>
            <w:shd w:val="clear" w:color="auto" w:fill="auto"/>
          </w:tcPr>
          <w:p w14:paraId="1CD19611" w14:textId="77777777" w:rsidR="000E4616" w:rsidRPr="00186E91" w:rsidRDefault="000E4616" w:rsidP="000E4616">
            <w:pPr>
              <w:rPr>
                <w:rFonts w:ascii="Calibri" w:hAnsi="Calibri"/>
                <w:b/>
                <w:sz w:val="22"/>
                <w:szCs w:val="28"/>
              </w:rPr>
            </w:pPr>
            <w:r w:rsidRPr="00186E91">
              <w:rPr>
                <w:rFonts w:ascii="Calibri" w:hAnsi="Calibri"/>
                <w:b/>
                <w:sz w:val="22"/>
                <w:szCs w:val="28"/>
              </w:rPr>
              <w:t>Writer’s Workshop</w:t>
            </w:r>
          </w:p>
          <w:p w14:paraId="2F76D99A" w14:textId="77777777" w:rsidR="000E4616" w:rsidRPr="009418C8" w:rsidRDefault="000E4616" w:rsidP="000E4616">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7D86B119" w14:textId="77777777" w:rsidR="000E4616" w:rsidRDefault="000E4616" w:rsidP="000E4616">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Picking a Just Right Book (Lesson 15)</w:t>
            </w:r>
          </w:p>
          <w:p w14:paraId="52F20041" w14:textId="33450937" w:rsidR="000E4616" w:rsidRPr="004B2044" w:rsidRDefault="000E4616" w:rsidP="000E4616">
            <w:pPr>
              <w:rPr>
                <w:rFonts w:ascii="Calibri" w:hAnsi="Calibri" w:cs="Tahoma"/>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RL.2.4</w:t>
            </w:r>
          </w:p>
        </w:tc>
        <w:tc>
          <w:tcPr>
            <w:tcW w:w="3263" w:type="dxa"/>
            <w:shd w:val="clear" w:color="auto" w:fill="auto"/>
            <w:vAlign w:val="center"/>
          </w:tcPr>
          <w:p w14:paraId="7A7F43A4" w14:textId="77777777" w:rsidR="000E4616" w:rsidRPr="00186E91" w:rsidRDefault="000E4616" w:rsidP="000E4616">
            <w:pPr>
              <w:rPr>
                <w:rFonts w:ascii="Calibri" w:hAnsi="Calibri"/>
                <w:b/>
                <w:sz w:val="22"/>
                <w:szCs w:val="28"/>
              </w:rPr>
            </w:pPr>
            <w:r w:rsidRPr="00186E91">
              <w:rPr>
                <w:rFonts w:ascii="Calibri" w:hAnsi="Calibri"/>
                <w:b/>
                <w:sz w:val="22"/>
                <w:szCs w:val="28"/>
              </w:rPr>
              <w:t>Writer’s Workshop</w:t>
            </w:r>
          </w:p>
          <w:p w14:paraId="7F52E169" w14:textId="77777777" w:rsidR="000E4616" w:rsidRPr="009418C8" w:rsidRDefault="000E4616" w:rsidP="000E4616">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w:t>
            </w:r>
            <w:r>
              <w:rPr>
                <w:rFonts w:ascii="Calibri" w:hAnsi="Calibri"/>
                <w:sz w:val="12"/>
                <w:szCs w:val="16"/>
              </w:rPr>
              <w:t>Launching Unit Writing</w:t>
            </w:r>
          </w:p>
          <w:p w14:paraId="299E7CA5" w14:textId="77777777" w:rsidR="000E4616" w:rsidRDefault="000E4616" w:rsidP="000E4616">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Editing a Writing Piece (Lesson 16)</w:t>
            </w:r>
          </w:p>
          <w:p w14:paraId="24D25527" w14:textId="77777777" w:rsidR="000E4616" w:rsidRDefault="000E4616" w:rsidP="000E4616">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L.2.2</w:t>
            </w:r>
          </w:p>
          <w:p w14:paraId="51E1FFA7" w14:textId="77777777" w:rsidR="000E4616" w:rsidRDefault="000E4616" w:rsidP="000E4616">
            <w:pPr>
              <w:rPr>
                <w:rFonts w:ascii="Calibri" w:hAnsi="Calibri"/>
                <w:sz w:val="12"/>
                <w:szCs w:val="16"/>
              </w:rPr>
            </w:pPr>
          </w:p>
          <w:p w14:paraId="7AA91179" w14:textId="77777777" w:rsidR="000E4616" w:rsidRDefault="000E4616" w:rsidP="000E4616">
            <w:pPr>
              <w:rPr>
                <w:rFonts w:ascii="Calibri" w:hAnsi="Calibri"/>
                <w:sz w:val="12"/>
                <w:szCs w:val="16"/>
              </w:rPr>
            </w:pPr>
          </w:p>
          <w:p w14:paraId="654377D9" w14:textId="77777777" w:rsidR="000E4616" w:rsidRDefault="000E4616" w:rsidP="000E4616">
            <w:pPr>
              <w:rPr>
                <w:rFonts w:ascii="Calibri" w:hAnsi="Calibri"/>
                <w:sz w:val="12"/>
                <w:szCs w:val="16"/>
              </w:rPr>
            </w:pPr>
          </w:p>
          <w:p w14:paraId="51F8BB2E" w14:textId="77777777" w:rsidR="000E4616" w:rsidRDefault="000E4616" w:rsidP="000E4616">
            <w:pPr>
              <w:rPr>
                <w:rFonts w:ascii="Calibri" w:hAnsi="Calibri"/>
                <w:sz w:val="12"/>
                <w:szCs w:val="16"/>
              </w:rPr>
            </w:pPr>
          </w:p>
          <w:p w14:paraId="632F2824" w14:textId="77777777" w:rsidR="000E4616" w:rsidRDefault="000E4616" w:rsidP="000E4616">
            <w:pPr>
              <w:rPr>
                <w:rFonts w:ascii="Calibri" w:hAnsi="Calibri"/>
                <w:sz w:val="12"/>
                <w:szCs w:val="16"/>
              </w:rPr>
            </w:pPr>
          </w:p>
          <w:p w14:paraId="3397DD3C" w14:textId="77777777" w:rsidR="000E4616" w:rsidRDefault="000E4616" w:rsidP="000E4616">
            <w:pPr>
              <w:rPr>
                <w:rFonts w:ascii="Calibri" w:hAnsi="Calibri"/>
                <w:sz w:val="12"/>
                <w:szCs w:val="16"/>
              </w:rPr>
            </w:pPr>
          </w:p>
          <w:p w14:paraId="3338C0D4" w14:textId="77777777" w:rsidR="000E4616" w:rsidRDefault="000E4616" w:rsidP="000E4616">
            <w:pPr>
              <w:rPr>
                <w:rFonts w:ascii="Calibri" w:hAnsi="Calibri"/>
                <w:sz w:val="12"/>
                <w:szCs w:val="16"/>
              </w:rPr>
            </w:pPr>
          </w:p>
          <w:p w14:paraId="74D883BD" w14:textId="77777777" w:rsidR="000E4616" w:rsidRDefault="000E4616" w:rsidP="000E4616">
            <w:pPr>
              <w:rPr>
                <w:rFonts w:ascii="Calibri" w:hAnsi="Calibri"/>
                <w:sz w:val="12"/>
                <w:szCs w:val="16"/>
              </w:rPr>
            </w:pPr>
          </w:p>
          <w:p w14:paraId="6F20F44F" w14:textId="77777777" w:rsidR="000E4616" w:rsidRDefault="000E4616" w:rsidP="000E4616">
            <w:pPr>
              <w:rPr>
                <w:rFonts w:ascii="Calibri" w:hAnsi="Calibri"/>
                <w:sz w:val="12"/>
                <w:szCs w:val="16"/>
              </w:rPr>
            </w:pPr>
          </w:p>
          <w:p w14:paraId="40D50615" w14:textId="77777777" w:rsidR="000E4616" w:rsidRDefault="000E4616" w:rsidP="000E4616">
            <w:pPr>
              <w:rPr>
                <w:rFonts w:ascii="Calibri" w:hAnsi="Calibri"/>
                <w:sz w:val="12"/>
                <w:szCs w:val="16"/>
              </w:rPr>
            </w:pPr>
          </w:p>
          <w:p w14:paraId="73CEE4EA" w14:textId="77777777" w:rsidR="000E4616" w:rsidRDefault="000E4616" w:rsidP="000E4616">
            <w:pPr>
              <w:rPr>
                <w:rFonts w:ascii="Calibri" w:hAnsi="Calibri"/>
                <w:sz w:val="12"/>
                <w:szCs w:val="16"/>
              </w:rPr>
            </w:pPr>
          </w:p>
          <w:p w14:paraId="62A89EE3" w14:textId="77777777" w:rsidR="000E4616" w:rsidRDefault="000E4616" w:rsidP="000E4616">
            <w:pPr>
              <w:rPr>
                <w:rFonts w:ascii="Calibri" w:hAnsi="Calibri"/>
                <w:sz w:val="12"/>
                <w:szCs w:val="16"/>
              </w:rPr>
            </w:pPr>
          </w:p>
          <w:p w14:paraId="13E768BB" w14:textId="77777777" w:rsidR="000E4616" w:rsidRDefault="000E4616" w:rsidP="000E4616">
            <w:pPr>
              <w:rPr>
                <w:rFonts w:ascii="Calibri" w:hAnsi="Calibri" w:cs="Tahoma"/>
                <w:b/>
                <w:sz w:val="22"/>
                <w:szCs w:val="28"/>
              </w:rPr>
            </w:pPr>
          </w:p>
          <w:p w14:paraId="57240CD0" w14:textId="77777777" w:rsidR="00DE3CE3" w:rsidRDefault="00DE3CE3" w:rsidP="000E4616">
            <w:pPr>
              <w:rPr>
                <w:rFonts w:ascii="Calibri" w:hAnsi="Calibri" w:cs="Tahoma"/>
                <w:b/>
                <w:sz w:val="22"/>
                <w:szCs w:val="28"/>
              </w:rPr>
            </w:pPr>
          </w:p>
          <w:p w14:paraId="1596FC23" w14:textId="6330D001" w:rsidR="006265B8" w:rsidRPr="004B2044" w:rsidRDefault="006265B8" w:rsidP="000E4616">
            <w:pPr>
              <w:rPr>
                <w:rFonts w:ascii="Calibri" w:hAnsi="Calibri" w:cs="Tahoma"/>
                <w:b/>
                <w:sz w:val="22"/>
                <w:szCs w:val="28"/>
              </w:rPr>
            </w:pPr>
          </w:p>
        </w:tc>
      </w:tr>
      <w:tr w:rsidR="000E4616" w:rsidRPr="00A97350" w14:paraId="261EBD80" w14:textId="77777777" w:rsidTr="002E4387">
        <w:trPr>
          <w:trHeight w:val="199"/>
        </w:trPr>
        <w:tc>
          <w:tcPr>
            <w:tcW w:w="3150" w:type="dxa"/>
          </w:tcPr>
          <w:p w14:paraId="4FFE678A" w14:textId="77777777" w:rsidR="000E4616" w:rsidRPr="00C63B3B" w:rsidRDefault="000E4616" w:rsidP="000E4616">
            <w:pPr>
              <w:rPr>
                <w:rFonts w:ascii="Calibri" w:hAnsi="Calibri" w:cs="Tahoma"/>
                <w:b/>
                <w:sz w:val="22"/>
                <w:szCs w:val="28"/>
              </w:rPr>
            </w:pPr>
            <w:r w:rsidRPr="00C63B3B">
              <w:rPr>
                <w:rFonts w:ascii="Calibri" w:hAnsi="Calibri" w:cs="Tahoma"/>
                <w:b/>
                <w:sz w:val="22"/>
                <w:szCs w:val="28"/>
              </w:rPr>
              <w:lastRenderedPageBreak/>
              <w:t>Math Workshop</w:t>
            </w:r>
          </w:p>
          <w:p w14:paraId="6DD700E8" w14:textId="77777777" w:rsidR="000E4616" w:rsidRDefault="000E4616" w:rsidP="000E4616">
            <w:pPr>
              <w:rPr>
                <w:rFonts w:ascii="Calibri" w:hAnsi="Calibri"/>
                <w:b/>
                <w:sz w:val="12"/>
                <w:szCs w:val="16"/>
                <w:u w:val="single"/>
              </w:rPr>
            </w:pPr>
            <w:r w:rsidRPr="00013F74">
              <w:rPr>
                <w:rFonts w:ascii="Calibri" w:hAnsi="Calibri"/>
                <w:b/>
                <w:bCs/>
                <w:sz w:val="12"/>
                <w:szCs w:val="16"/>
                <w:u w:val="single"/>
              </w:rPr>
              <w:t>Module 3 Lesson 13</w:t>
            </w:r>
            <w:r w:rsidRPr="00013F74">
              <w:rPr>
                <w:rFonts w:ascii="Calibri" w:hAnsi="Calibri"/>
                <w:b/>
                <w:bCs/>
                <w:sz w:val="12"/>
                <w:szCs w:val="16"/>
                <w:u w:val="single"/>
              </w:rPr>
              <w:br/>
              <w:t>Topic E:</w:t>
            </w:r>
            <w:r w:rsidRPr="00013F74">
              <w:rPr>
                <w:rFonts w:ascii="Calibri" w:hAnsi="Calibri"/>
                <w:sz w:val="12"/>
                <w:szCs w:val="16"/>
              </w:rPr>
              <w:t xml:space="preserve"> Modeling Numbers Within 1,000 with Place Value Disks</w:t>
            </w:r>
            <w:r w:rsidRPr="00013F74">
              <w:rPr>
                <w:rFonts w:ascii="Calibri" w:hAnsi="Calibri"/>
                <w:b/>
                <w:bCs/>
                <w:sz w:val="12"/>
                <w:szCs w:val="16"/>
                <w:u w:val="single"/>
              </w:rPr>
              <w:br/>
              <w:t>Objective:</w:t>
            </w:r>
            <w:r w:rsidRPr="00013F74">
              <w:rPr>
                <w:rFonts w:ascii="Calibri" w:hAnsi="Calibri"/>
                <w:b/>
                <w:sz w:val="12"/>
                <w:szCs w:val="16"/>
                <w:u w:val="single"/>
              </w:rPr>
              <w:t> </w:t>
            </w:r>
            <w:r w:rsidRPr="00013F74">
              <w:rPr>
                <w:rFonts w:ascii="Calibri" w:hAnsi="Calibri"/>
                <w:bCs/>
                <w:sz w:val="12"/>
                <w:szCs w:val="16"/>
              </w:rPr>
              <w:t>SW Read and Write numbers within 1,000 after modeling with place value disks</w:t>
            </w:r>
            <w:r w:rsidRPr="00013F74">
              <w:rPr>
                <w:rFonts w:ascii="Calibri" w:hAnsi="Calibri"/>
                <w:b/>
                <w:sz w:val="12"/>
                <w:szCs w:val="16"/>
                <w:u w:val="single"/>
              </w:rPr>
              <w:br/>
            </w:r>
            <w:r w:rsidRPr="00013F74">
              <w:rPr>
                <w:rFonts w:ascii="Calibri" w:hAnsi="Calibri"/>
                <w:b/>
                <w:bCs/>
                <w:sz w:val="12"/>
                <w:szCs w:val="16"/>
                <w:u w:val="single"/>
              </w:rPr>
              <w:t>Daily Fluency Review:</w:t>
            </w:r>
            <w:r w:rsidRPr="00013F74">
              <w:rPr>
                <w:rFonts w:ascii="Calibri" w:hAnsi="Calibri"/>
                <w:b/>
                <w:sz w:val="12"/>
                <w:szCs w:val="16"/>
                <w:u w:val="single"/>
              </w:rPr>
              <w:t> </w:t>
            </w:r>
            <w:r w:rsidRPr="00013F74">
              <w:rPr>
                <w:rFonts w:ascii="Calibri" w:hAnsi="Calibri"/>
                <w:b/>
                <w:sz w:val="12"/>
                <w:szCs w:val="16"/>
                <w:u w:val="single"/>
              </w:rPr>
              <w:br/>
            </w:r>
            <w:r w:rsidRPr="00013F74">
              <w:rPr>
                <w:rFonts w:ascii="Calibri" w:hAnsi="Calibri"/>
                <w:bCs/>
                <w:sz w:val="12"/>
                <w:szCs w:val="16"/>
              </w:rPr>
              <w:t>-Sprint: Place Value Counting to 100 (8 min)</w:t>
            </w:r>
            <w:r w:rsidRPr="00013F74">
              <w:rPr>
                <w:rFonts w:ascii="Calibri" w:hAnsi="Calibri"/>
                <w:bCs/>
                <w:sz w:val="12"/>
                <w:szCs w:val="16"/>
              </w:rPr>
              <w:br/>
              <w:t>-100 More/100 Less (1 min)</w:t>
            </w:r>
            <w:r w:rsidRPr="00013F74">
              <w:rPr>
                <w:rFonts w:ascii="Calibri" w:hAnsi="Calibri"/>
                <w:bCs/>
                <w:sz w:val="12"/>
                <w:szCs w:val="16"/>
              </w:rPr>
              <w:br/>
              <w:t>-How many Tens/How Many Hundreds (1 min)</w:t>
            </w:r>
            <w:r w:rsidRPr="00013F74">
              <w:rPr>
                <w:rFonts w:ascii="Calibri" w:hAnsi="Calibri"/>
                <w:b/>
                <w:sz w:val="12"/>
                <w:szCs w:val="16"/>
                <w:u w:val="single"/>
              </w:rPr>
              <w:br/>
            </w:r>
            <w:r w:rsidRPr="00013F74">
              <w:rPr>
                <w:rFonts w:ascii="Calibri" w:hAnsi="Calibri"/>
                <w:b/>
                <w:bCs/>
                <w:sz w:val="12"/>
                <w:szCs w:val="16"/>
                <w:u w:val="single"/>
              </w:rPr>
              <w:t>Background knowledge and Introduction</w:t>
            </w:r>
            <w:r w:rsidRPr="00013F74">
              <w:rPr>
                <w:rFonts w:ascii="Calibri" w:hAnsi="Calibri"/>
                <w:sz w:val="12"/>
                <w:szCs w:val="16"/>
              </w:rPr>
              <w:t>: SW review 100 more/100 less along with reviewing how many tens/how many hundreds</w:t>
            </w:r>
            <w:r w:rsidRPr="00013F74">
              <w:rPr>
                <w:rFonts w:ascii="Calibri" w:hAnsi="Calibri"/>
                <w:b/>
                <w:sz w:val="12"/>
                <w:szCs w:val="16"/>
                <w:u w:val="single"/>
              </w:rPr>
              <w:br/>
            </w:r>
            <w:r w:rsidRPr="00013F74">
              <w:rPr>
                <w:rFonts w:ascii="Calibri" w:hAnsi="Calibri"/>
                <w:b/>
                <w:bCs/>
                <w:sz w:val="12"/>
                <w:szCs w:val="16"/>
                <w:u w:val="single"/>
              </w:rPr>
              <w:t>Mini Lesson: </w:t>
            </w:r>
            <w:r w:rsidRPr="00013F74">
              <w:rPr>
                <w:rFonts w:ascii="Calibri" w:hAnsi="Calibri"/>
                <w:bCs/>
                <w:sz w:val="12"/>
                <w:szCs w:val="16"/>
              </w:rPr>
              <w:t>SW solve the Application Problem (10 min) Sarah's mom bought 4 boxes of crackers. Each box had 3 smaller packs of 10 inside. How many crackers were in the 4 boxes? SW draw place value disks to represent numbers and complete the Problem Set (10 min)</w:t>
            </w:r>
            <w:r w:rsidRPr="00013F74">
              <w:rPr>
                <w:rFonts w:ascii="Calibri" w:hAnsi="Calibri"/>
                <w:b/>
                <w:sz w:val="12"/>
                <w:szCs w:val="16"/>
                <w:u w:val="single"/>
              </w:rPr>
              <w:br/>
            </w:r>
            <w:r w:rsidRPr="00013F74">
              <w:rPr>
                <w:rFonts w:ascii="Calibri" w:hAnsi="Calibri"/>
                <w:b/>
                <w:bCs/>
                <w:sz w:val="12"/>
                <w:szCs w:val="16"/>
                <w:u w:val="single"/>
              </w:rPr>
              <w:t>Debrief Questions: </w:t>
            </w:r>
            <w:r w:rsidRPr="00013F74">
              <w:rPr>
                <w:rFonts w:ascii="Calibri" w:hAnsi="Calibri"/>
                <w:b/>
                <w:bCs/>
                <w:sz w:val="12"/>
                <w:szCs w:val="16"/>
                <w:u w:val="single"/>
              </w:rPr>
              <w:br/>
            </w:r>
            <w:r w:rsidRPr="00013F74">
              <w:rPr>
                <w:rFonts w:ascii="Calibri" w:hAnsi="Calibri"/>
                <w:bCs/>
                <w:sz w:val="12"/>
                <w:szCs w:val="16"/>
              </w:rPr>
              <w:t>-What is it about is it about the way I am drawing that is making it easy for you to tell the value of my number so quickly?</w:t>
            </w:r>
            <w:r w:rsidRPr="00013F74">
              <w:rPr>
                <w:rFonts w:ascii="Calibri" w:hAnsi="Calibri"/>
                <w:b/>
                <w:sz w:val="12"/>
                <w:szCs w:val="16"/>
                <w:u w:val="single"/>
              </w:rPr>
              <w:br/>
              <w:t>Exit Ticket</w:t>
            </w:r>
          </w:p>
          <w:p w14:paraId="6C4AB412" w14:textId="77777777" w:rsidR="000E4616" w:rsidRPr="00013F74" w:rsidRDefault="000E4616" w:rsidP="000E4616">
            <w:pPr>
              <w:rPr>
                <w:rFonts w:ascii="Calibri" w:hAnsi="Calibri"/>
                <w:b/>
                <w:bCs/>
                <w:sz w:val="12"/>
                <w:szCs w:val="16"/>
                <w:u w:val="single"/>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2.NBT.A</w:t>
            </w:r>
          </w:p>
          <w:p w14:paraId="006AD2D9" w14:textId="4B27C6B2" w:rsidR="000E4616" w:rsidRPr="00C312B1" w:rsidRDefault="000E4616" w:rsidP="000E4616">
            <w:pPr>
              <w:rPr>
                <w:rFonts w:ascii="Calibri" w:hAnsi="Calibri"/>
                <w:sz w:val="14"/>
                <w:szCs w:val="6"/>
                <w:u w:val="single"/>
              </w:rPr>
            </w:pPr>
          </w:p>
        </w:tc>
        <w:tc>
          <w:tcPr>
            <w:tcW w:w="3150" w:type="dxa"/>
          </w:tcPr>
          <w:p w14:paraId="3DDFC841" w14:textId="77777777" w:rsidR="000E4616" w:rsidRPr="00C63B3B" w:rsidRDefault="000E4616" w:rsidP="000E4616">
            <w:pPr>
              <w:rPr>
                <w:rFonts w:ascii="Calibri" w:hAnsi="Calibri" w:cs="Tahoma"/>
                <w:b/>
                <w:sz w:val="22"/>
                <w:szCs w:val="28"/>
              </w:rPr>
            </w:pPr>
            <w:r w:rsidRPr="00C63B3B">
              <w:rPr>
                <w:rFonts w:ascii="Calibri" w:hAnsi="Calibri" w:cs="Tahoma"/>
                <w:b/>
                <w:sz w:val="22"/>
                <w:szCs w:val="28"/>
              </w:rPr>
              <w:t>Math Workshop</w:t>
            </w:r>
          </w:p>
          <w:p w14:paraId="4D12357D" w14:textId="77777777" w:rsidR="000E4616" w:rsidRDefault="000E4616" w:rsidP="000E4616">
            <w:pPr>
              <w:rPr>
                <w:rFonts w:ascii="Calibri" w:hAnsi="Calibri"/>
                <w:b/>
                <w:sz w:val="12"/>
                <w:szCs w:val="16"/>
                <w:u w:val="single"/>
              </w:rPr>
            </w:pPr>
            <w:r w:rsidRPr="00013F74">
              <w:rPr>
                <w:rFonts w:ascii="Calibri" w:hAnsi="Calibri"/>
                <w:b/>
                <w:bCs/>
                <w:sz w:val="12"/>
                <w:szCs w:val="16"/>
                <w:u w:val="single"/>
              </w:rPr>
              <w:t>Module 3 Lesson 13</w:t>
            </w:r>
            <w:r w:rsidRPr="00013F74">
              <w:rPr>
                <w:rFonts w:ascii="Calibri" w:hAnsi="Calibri"/>
                <w:b/>
                <w:bCs/>
                <w:sz w:val="12"/>
                <w:szCs w:val="16"/>
                <w:u w:val="single"/>
              </w:rPr>
              <w:br/>
              <w:t xml:space="preserve">Topic E: </w:t>
            </w:r>
            <w:r w:rsidRPr="00013F74">
              <w:rPr>
                <w:rFonts w:ascii="Calibri" w:hAnsi="Calibri"/>
                <w:sz w:val="12"/>
                <w:szCs w:val="16"/>
              </w:rPr>
              <w:t>Modeling Numbers Within 1,000 with Place Value Disks</w:t>
            </w:r>
            <w:r w:rsidRPr="00013F74">
              <w:rPr>
                <w:rFonts w:ascii="Calibri" w:hAnsi="Calibri"/>
                <w:b/>
                <w:bCs/>
                <w:sz w:val="12"/>
                <w:szCs w:val="16"/>
                <w:u w:val="single"/>
              </w:rPr>
              <w:br/>
              <w:t>Objective:</w:t>
            </w:r>
            <w:r w:rsidRPr="00013F74">
              <w:rPr>
                <w:rFonts w:ascii="Calibri" w:hAnsi="Calibri"/>
                <w:b/>
                <w:sz w:val="12"/>
                <w:szCs w:val="16"/>
                <w:u w:val="single"/>
              </w:rPr>
              <w:t> </w:t>
            </w:r>
            <w:r w:rsidRPr="00013F74">
              <w:rPr>
                <w:rFonts w:ascii="Calibri" w:hAnsi="Calibri"/>
                <w:bCs/>
                <w:sz w:val="12"/>
                <w:szCs w:val="16"/>
              </w:rPr>
              <w:t>SW Read and Write numbers within 1,000 after modeling with place value disks</w:t>
            </w:r>
            <w:r w:rsidRPr="00013F74">
              <w:rPr>
                <w:rFonts w:ascii="Calibri" w:hAnsi="Calibri"/>
                <w:b/>
                <w:sz w:val="12"/>
                <w:szCs w:val="16"/>
                <w:u w:val="single"/>
              </w:rPr>
              <w:br/>
            </w:r>
            <w:r w:rsidRPr="00013F74">
              <w:rPr>
                <w:rFonts w:ascii="Calibri" w:hAnsi="Calibri"/>
                <w:b/>
                <w:bCs/>
                <w:sz w:val="12"/>
                <w:szCs w:val="16"/>
                <w:u w:val="single"/>
              </w:rPr>
              <w:t>Daily Fluency Review:</w:t>
            </w:r>
            <w:r w:rsidRPr="00013F74">
              <w:rPr>
                <w:rFonts w:ascii="Calibri" w:hAnsi="Calibri"/>
                <w:b/>
                <w:sz w:val="12"/>
                <w:szCs w:val="16"/>
                <w:u w:val="single"/>
              </w:rPr>
              <w:t> </w:t>
            </w:r>
            <w:r w:rsidRPr="00013F74">
              <w:rPr>
                <w:rFonts w:ascii="Calibri" w:hAnsi="Calibri"/>
                <w:b/>
                <w:sz w:val="12"/>
                <w:szCs w:val="16"/>
                <w:u w:val="single"/>
              </w:rPr>
              <w:br/>
            </w:r>
            <w:r w:rsidRPr="00013F74">
              <w:rPr>
                <w:rFonts w:ascii="Calibri" w:hAnsi="Calibri"/>
                <w:bCs/>
                <w:sz w:val="12"/>
                <w:szCs w:val="16"/>
              </w:rPr>
              <w:t>-Sprint: Place Value Counting to 100 (8 min)</w:t>
            </w:r>
            <w:r w:rsidRPr="00013F74">
              <w:rPr>
                <w:rFonts w:ascii="Calibri" w:hAnsi="Calibri"/>
                <w:bCs/>
                <w:sz w:val="12"/>
                <w:szCs w:val="16"/>
              </w:rPr>
              <w:br/>
              <w:t>-100 More/100 Less (1 min)</w:t>
            </w:r>
            <w:r w:rsidRPr="00013F74">
              <w:rPr>
                <w:rFonts w:ascii="Calibri" w:hAnsi="Calibri"/>
                <w:bCs/>
                <w:sz w:val="12"/>
                <w:szCs w:val="16"/>
              </w:rPr>
              <w:br/>
              <w:t>-How many Tens/How Many Hundreds (1 min)</w:t>
            </w:r>
            <w:r w:rsidRPr="00013F74">
              <w:rPr>
                <w:rFonts w:ascii="Calibri" w:hAnsi="Calibri"/>
                <w:b/>
                <w:sz w:val="12"/>
                <w:szCs w:val="16"/>
                <w:u w:val="single"/>
              </w:rPr>
              <w:br/>
            </w:r>
            <w:r w:rsidRPr="00013F74">
              <w:rPr>
                <w:rFonts w:ascii="Calibri" w:hAnsi="Calibri"/>
                <w:b/>
                <w:bCs/>
                <w:sz w:val="12"/>
                <w:szCs w:val="16"/>
                <w:u w:val="single"/>
              </w:rPr>
              <w:t>Background knowledge and Introduction:</w:t>
            </w:r>
            <w:r w:rsidRPr="00013F74">
              <w:rPr>
                <w:rFonts w:ascii="Calibri" w:hAnsi="Calibri"/>
                <w:b/>
                <w:sz w:val="12"/>
                <w:szCs w:val="16"/>
                <w:u w:val="single"/>
              </w:rPr>
              <w:t> </w:t>
            </w:r>
            <w:r w:rsidRPr="00013F74">
              <w:rPr>
                <w:rFonts w:ascii="Calibri" w:hAnsi="Calibri"/>
                <w:bCs/>
                <w:sz w:val="12"/>
                <w:szCs w:val="16"/>
              </w:rPr>
              <w:t>SW review 100 more/100 less along with reviewing how many tens/how many hundreds</w:t>
            </w:r>
            <w:r w:rsidRPr="00013F74">
              <w:rPr>
                <w:rFonts w:ascii="Calibri" w:hAnsi="Calibri"/>
                <w:b/>
                <w:sz w:val="12"/>
                <w:szCs w:val="16"/>
                <w:u w:val="single"/>
              </w:rPr>
              <w:br/>
            </w:r>
            <w:r w:rsidRPr="00013F74">
              <w:rPr>
                <w:rFonts w:ascii="Calibri" w:hAnsi="Calibri"/>
                <w:b/>
                <w:bCs/>
                <w:sz w:val="12"/>
                <w:szCs w:val="16"/>
                <w:u w:val="single"/>
              </w:rPr>
              <w:t>Mini Lesson: </w:t>
            </w:r>
            <w:r w:rsidRPr="00013F74">
              <w:rPr>
                <w:rFonts w:ascii="Calibri" w:hAnsi="Calibri"/>
                <w:bCs/>
                <w:sz w:val="12"/>
                <w:szCs w:val="16"/>
              </w:rPr>
              <w:t>SW solve the Application Problem (10 min) Sarah's mom bought 4 boxes of crackers. Each box had 3 smaller packs of 10 inside. How many crackers were in the 4 boxes? SW draw place value disks to represent numbers and complete the Problem Set (10 min)</w:t>
            </w:r>
            <w:r w:rsidRPr="00013F74">
              <w:rPr>
                <w:rFonts w:ascii="Calibri" w:hAnsi="Calibri"/>
                <w:b/>
                <w:sz w:val="12"/>
                <w:szCs w:val="16"/>
                <w:u w:val="single"/>
              </w:rPr>
              <w:br/>
            </w:r>
            <w:r w:rsidRPr="00013F74">
              <w:rPr>
                <w:rFonts w:ascii="Calibri" w:hAnsi="Calibri"/>
                <w:b/>
                <w:bCs/>
                <w:sz w:val="12"/>
                <w:szCs w:val="16"/>
                <w:u w:val="single"/>
              </w:rPr>
              <w:t>Debrief Questions: </w:t>
            </w:r>
            <w:r w:rsidRPr="00013F74">
              <w:rPr>
                <w:rFonts w:ascii="Calibri" w:hAnsi="Calibri"/>
                <w:b/>
                <w:bCs/>
                <w:sz w:val="12"/>
                <w:szCs w:val="16"/>
                <w:u w:val="single"/>
              </w:rPr>
              <w:br/>
            </w:r>
            <w:r w:rsidRPr="00013F74">
              <w:rPr>
                <w:rFonts w:ascii="Calibri" w:hAnsi="Calibri"/>
                <w:bCs/>
                <w:sz w:val="12"/>
                <w:szCs w:val="16"/>
              </w:rPr>
              <w:t>-What is it about is it about the way I am drawing that is making it easy for you to tell the value of my number so quickly?</w:t>
            </w:r>
            <w:r w:rsidRPr="00013F74">
              <w:rPr>
                <w:rFonts w:ascii="Calibri" w:hAnsi="Calibri"/>
                <w:b/>
                <w:sz w:val="12"/>
                <w:szCs w:val="16"/>
                <w:u w:val="single"/>
              </w:rPr>
              <w:br/>
              <w:t xml:space="preserve">Exit Ticket </w:t>
            </w:r>
          </w:p>
          <w:p w14:paraId="4E9AC803" w14:textId="77777777" w:rsidR="000E4616" w:rsidRDefault="000E4616" w:rsidP="000E4616">
            <w:pPr>
              <w:rPr>
                <w:rFonts w:ascii="Calibri" w:hAnsi="Calibri"/>
                <w:sz w:val="12"/>
                <w:szCs w:val="16"/>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2.NBT.A</w:t>
            </w:r>
          </w:p>
          <w:p w14:paraId="1992D797" w14:textId="08EB170B" w:rsidR="000E4616" w:rsidRPr="0062713F" w:rsidRDefault="000E4616" w:rsidP="000E4616">
            <w:pPr>
              <w:rPr>
                <w:rFonts w:ascii="Calibri" w:hAnsi="Calibri"/>
                <w:sz w:val="14"/>
                <w:szCs w:val="12"/>
              </w:rPr>
            </w:pPr>
          </w:p>
        </w:tc>
        <w:tc>
          <w:tcPr>
            <w:tcW w:w="3037" w:type="dxa"/>
          </w:tcPr>
          <w:p w14:paraId="1F116DE6" w14:textId="77777777" w:rsidR="000E4616" w:rsidRPr="00C63B3B" w:rsidRDefault="000E4616" w:rsidP="000E4616">
            <w:pPr>
              <w:rPr>
                <w:rFonts w:ascii="Calibri" w:hAnsi="Calibri" w:cs="Tahoma"/>
                <w:b/>
                <w:sz w:val="22"/>
                <w:szCs w:val="28"/>
              </w:rPr>
            </w:pPr>
            <w:r w:rsidRPr="00C63B3B">
              <w:rPr>
                <w:rFonts w:ascii="Calibri" w:hAnsi="Calibri" w:cs="Tahoma"/>
                <w:b/>
                <w:sz w:val="22"/>
                <w:szCs w:val="28"/>
              </w:rPr>
              <w:t>Math Workshop</w:t>
            </w:r>
          </w:p>
          <w:p w14:paraId="7AB1E452" w14:textId="77777777" w:rsidR="000E4616" w:rsidRDefault="000E4616" w:rsidP="000E4616">
            <w:pPr>
              <w:rPr>
                <w:rFonts w:ascii="Calibri" w:hAnsi="Calibri"/>
                <w:b/>
                <w:sz w:val="12"/>
                <w:szCs w:val="16"/>
                <w:u w:val="single"/>
              </w:rPr>
            </w:pPr>
            <w:r w:rsidRPr="00013F74">
              <w:rPr>
                <w:rFonts w:ascii="Calibri" w:hAnsi="Calibri"/>
                <w:b/>
                <w:bCs/>
                <w:sz w:val="12"/>
                <w:szCs w:val="16"/>
                <w:u w:val="single"/>
              </w:rPr>
              <w:t>Module 3 Lesson 15</w:t>
            </w:r>
            <w:r w:rsidRPr="00013F74">
              <w:rPr>
                <w:rFonts w:ascii="Calibri" w:hAnsi="Calibri"/>
                <w:b/>
                <w:bCs/>
                <w:sz w:val="12"/>
                <w:szCs w:val="16"/>
                <w:u w:val="single"/>
              </w:rPr>
              <w:br/>
              <w:t>Topic E:</w:t>
            </w:r>
            <w:r w:rsidRPr="00013F74">
              <w:rPr>
                <w:rFonts w:ascii="Calibri" w:hAnsi="Calibri"/>
                <w:sz w:val="12"/>
                <w:szCs w:val="16"/>
              </w:rPr>
              <w:t xml:space="preserve"> Modeling Numbers Within 1,000 with Place Value Disks</w:t>
            </w:r>
            <w:r w:rsidRPr="00013F74">
              <w:rPr>
                <w:rFonts w:ascii="Calibri" w:hAnsi="Calibri"/>
                <w:b/>
                <w:bCs/>
                <w:sz w:val="12"/>
                <w:szCs w:val="16"/>
                <w:u w:val="single"/>
              </w:rPr>
              <w:br/>
              <w:t>Objective:</w:t>
            </w:r>
            <w:r w:rsidRPr="00013F74">
              <w:rPr>
                <w:rFonts w:ascii="Calibri" w:hAnsi="Calibri"/>
                <w:b/>
                <w:sz w:val="12"/>
                <w:szCs w:val="16"/>
                <w:u w:val="single"/>
              </w:rPr>
              <w:t> </w:t>
            </w:r>
            <w:r w:rsidRPr="00013F74">
              <w:rPr>
                <w:rFonts w:ascii="Calibri" w:hAnsi="Calibri"/>
                <w:bCs/>
                <w:sz w:val="12"/>
                <w:szCs w:val="16"/>
              </w:rPr>
              <w:t>SW Explore a situation with more than 9 groups of ten</w:t>
            </w:r>
            <w:r w:rsidRPr="00013F74">
              <w:rPr>
                <w:rFonts w:ascii="Calibri" w:hAnsi="Calibri"/>
                <w:b/>
                <w:sz w:val="12"/>
                <w:szCs w:val="16"/>
                <w:u w:val="single"/>
              </w:rPr>
              <w:br/>
            </w:r>
            <w:r w:rsidRPr="00013F74">
              <w:rPr>
                <w:rFonts w:ascii="Calibri" w:hAnsi="Calibri"/>
                <w:b/>
                <w:bCs/>
                <w:sz w:val="12"/>
                <w:szCs w:val="16"/>
                <w:u w:val="single"/>
              </w:rPr>
              <w:t>Daily Fluency Review:</w:t>
            </w:r>
            <w:r w:rsidRPr="00013F74">
              <w:rPr>
                <w:rFonts w:ascii="Calibri" w:hAnsi="Calibri"/>
                <w:b/>
                <w:sz w:val="12"/>
                <w:szCs w:val="16"/>
                <w:u w:val="single"/>
              </w:rPr>
              <w:t> </w:t>
            </w:r>
            <w:r w:rsidRPr="00013F74">
              <w:rPr>
                <w:rFonts w:ascii="Calibri" w:hAnsi="Calibri"/>
                <w:b/>
                <w:sz w:val="12"/>
                <w:szCs w:val="16"/>
                <w:u w:val="single"/>
              </w:rPr>
              <w:br/>
            </w:r>
            <w:r w:rsidRPr="00013F74">
              <w:rPr>
                <w:rFonts w:ascii="Calibri" w:hAnsi="Calibri"/>
                <w:bCs/>
                <w:sz w:val="12"/>
                <w:szCs w:val="16"/>
              </w:rPr>
              <w:t>-Sprint: Expanded Notation</w:t>
            </w:r>
            <w:r w:rsidRPr="00013F74">
              <w:rPr>
                <w:rFonts w:ascii="Calibri" w:hAnsi="Calibri"/>
                <w:bCs/>
                <w:sz w:val="12"/>
                <w:szCs w:val="16"/>
              </w:rPr>
              <w:br/>
              <w:t>-Compare Numbers 0-99 Using &lt;, &gt;, = (4 min)</w:t>
            </w:r>
            <w:r w:rsidRPr="00013F74">
              <w:rPr>
                <w:rFonts w:ascii="Calibri" w:hAnsi="Calibri"/>
                <w:b/>
                <w:sz w:val="12"/>
                <w:szCs w:val="16"/>
                <w:u w:val="single"/>
              </w:rPr>
              <w:br/>
            </w:r>
            <w:r w:rsidRPr="00013F74">
              <w:rPr>
                <w:rFonts w:ascii="Calibri" w:hAnsi="Calibri"/>
                <w:b/>
                <w:bCs/>
                <w:sz w:val="12"/>
                <w:szCs w:val="16"/>
                <w:u w:val="single"/>
              </w:rPr>
              <w:t>Background knowledge and Introduction:</w:t>
            </w:r>
            <w:r w:rsidRPr="00013F74">
              <w:rPr>
                <w:rFonts w:ascii="Calibri" w:hAnsi="Calibri"/>
                <w:bCs/>
                <w:sz w:val="12"/>
                <w:szCs w:val="16"/>
              </w:rPr>
              <w:t> SW Compare numbers using symbols and review expanded notation</w:t>
            </w:r>
            <w:r w:rsidRPr="00013F74">
              <w:rPr>
                <w:rFonts w:ascii="Calibri" w:hAnsi="Calibri"/>
                <w:b/>
                <w:sz w:val="12"/>
                <w:szCs w:val="16"/>
                <w:u w:val="single"/>
              </w:rPr>
              <w:br/>
            </w:r>
            <w:r w:rsidRPr="00013F74">
              <w:rPr>
                <w:rFonts w:ascii="Calibri" w:hAnsi="Calibri"/>
                <w:b/>
                <w:bCs/>
                <w:sz w:val="12"/>
                <w:szCs w:val="16"/>
                <w:u w:val="single"/>
              </w:rPr>
              <w:t>Mini Lesson: </w:t>
            </w:r>
            <w:r w:rsidRPr="00013F74">
              <w:rPr>
                <w:rFonts w:ascii="Calibri" w:hAnsi="Calibri"/>
                <w:bCs/>
                <w:sz w:val="12"/>
                <w:szCs w:val="16"/>
              </w:rPr>
              <w:t>SW solve "pencil problems" and record their thinking on paper so that they can share their solution strategies with other groups. This is the students' second extended exploration after many days of consecutive teaching. SW ask other pairs for help rather than asking the teacher. SW complete the Problem Set (10 min)</w:t>
            </w:r>
            <w:r w:rsidRPr="00013F74">
              <w:rPr>
                <w:rFonts w:ascii="Calibri" w:hAnsi="Calibri"/>
                <w:b/>
                <w:sz w:val="12"/>
                <w:szCs w:val="16"/>
                <w:u w:val="single"/>
              </w:rPr>
              <w:br/>
            </w:r>
            <w:r w:rsidRPr="00013F74">
              <w:rPr>
                <w:rFonts w:ascii="Calibri" w:hAnsi="Calibri"/>
                <w:b/>
                <w:bCs/>
                <w:sz w:val="12"/>
                <w:szCs w:val="16"/>
                <w:u w:val="single"/>
              </w:rPr>
              <w:t>Debrief Questions: </w:t>
            </w:r>
            <w:r w:rsidRPr="00013F74">
              <w:rPr>
                <w:rFonts w:ascii="Calibri" w:hAnsi="Calibri"/>
                <w:b/>
                <w:bCs/>
                <w:sz w:val="12"/>
                <w:szCs w:val="16"/>
                <w:u w:val="single"/>
              </w:rPr>
              <w:br/>
            </w:r>
            <w:r w:rsidRPr="00013F74">
              <w:rPr>
                <w:rFonts w:ascii="Calibri" w:hAnsi="Calibri"/>
                <w:bCs/>
                <w:sz w:val="12"/>
                <w:szCs w:val="16"/>
              </w:rPr>
              <w:t>-How does finding the unit help us find the answer to solve the problem?</w:t>
            </w:r>
            <w:r w:rsidRPr="00013F74">
              <w:rPr>
                <w:rFonts w:ascii="Calibri" w:hAnsi="Calibri"/>
                <w:bCs/>
                <w:sz w:val="12"/>
                <w:szCs w:val="16"/>
              </w:rPr>
              <w:br/>
            </w:r>
            <w:r w:rsidRPr="00013F74">
              <w:rPr>
                <w:rFonts w:ascii="Calibri" w:hAnsi="Calibri"/>
                <w:b/>
                <w:sz w:val="12"/>
                <w:szCs w:val="16"/>
                <w:u w:val="single"/>
              </w:rPr>
              <w:t>Exit Ticket</w:t>
            </w:r>
          </w:p>
          <w:p w14:paraId="159120D7" w14:textId="77777777" w:rsidR="000E4616" w:rsidRPr="00013F74" w:rsidRDefault="000E4616" w:rsidP="000E4616">
            <w:pPr>
              <w:rPr>
                <w:rFonts w:ascii="Calibri" w:hAnsi="Calibri"/>
                <w:b/>
                <w:bCs/>
                <w:sz w:val="12"/>
                <w:szCs w:val="16"/>
                <w:u w:val="single"/>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2.NBT.A</w:t>
            </w:r>
          </w:p>
          <w:p w14:paraId="243E45BD" w14:textId="22F7FF7F" w:rsidR="000E4616" w:rsidRPr="00977F8C" w:rsidRDefault="000E4616" w:rsidP="000E4616">
            <w:pPr>
              <w:rPr>
                <w:rFonts w:ascii="Calibri" w:hAnsi="Calibri" w:cs="Tahoma"/>
                <w:sz w:val="20"/>
                <w:szCs w:val="64"/>
              </w:rPr>
            </w:pPr>
          </w:p>
        </w:tc>
        <w:tc>
          <w:tcPr>
            <w:tcW w:w="3263" w:type="dxa"/>
          </w:tcPr>
          <w:p w14:paraId="7BA5A61A" w14:textId="77777777" w:rsidR="000E4616" w:rsidRPr="00C63B3B" w:rsidRDefault="000E4616" w:rsidP="000E4616">
            <w:pPr>
              <w:rPr>
                <w:rFonts w:ascii="Calibri" w:hAnsi="Calibri" w:cs="Tahoma"/>
                <w:b/>
                <w:sz w:val="22"/>
                <w:szCs w:val="28"/>
              </w:rPr>
            </w:pPr>
            <w:r w:rsidRPr="00C63B3B">
              <w:rPr>
                <w:rFonts w:ascii="Calibri" w:hAnsi="Calibri" w:cs="Tahoma"/>
                <w:b/>
                <w:sz w:val="22"/>
                <w:szCs w:val="28"/>
              </w:rPr>
              <w:t>Math Workshop</w:t>
            </w:r>
          </w:p>
          <w:p w14:paraId="1CE23706" w14:textId="77777777" w:rsidR="000E4616" w:rsidRDefault="000E4616" w:rsidP="000E4616">
            <w:pPr>
              <w:rPr>
                <w:rFonts w:ascii="Calibri" w:hAnsi="Calibri"/>
                <w:b/>
                <w:sz w:val="12"/>
                <w:szCs w:val="16"/>
                <w:u w:val="single"/>
              </w:rPr>
            </w:pPr>
            <w:r w:rsidRPr="00013F74">
              <w:rPr>
                <w:rFonts w:ascii="Calibri" w:hAnsi="Calibri"/>
                <w:b/>
                <w:bCs/>
                <w:sz w:val="12"/>
                <w:szCs w:val="16"/>
                <w:u w:val="single"/>
              </w:rPr>
              <w:t>Module 3 Lesson 16</w:t>
            </w:r>
            <w:r w:rsidRPr="00013F74">
              <w:rPr>
                <w:rFonts w:ascii="Calibri" w:hAnsi="Calibri"/>
                <w:b/>
                <w:bCs/>
                <w:sz w:val="12"/>
                <w:szCs w:val="16"/>
                <w:u w:val="single"/>
              </w:rPr>
              <w:br/>
              <w:t xml:space="preserve">Topic F: </w:t>
            </w:r>
            <w:r w:rsidRPr="00013F74">
              <w:rPr>
                <w:rFonts w:ascii="Calibri" w:hAnsi="Calibri"/>
                <w:b/>
                <w:bCs/>
                <w:sz w:val="12"/>
                <w:szCs w:val="16"/>
              </w:rPr>
              <w:t>Comparing Two Three-Digit Numbers</w:t>
            </w:r>
            <w:r w:rsidRPr="00013F74">
              <w:rPr>
                <w:rFonts w:ascii="Calibri" w:hAnsi="Calibri"/>
                <w:b/>
                <w:bCs/>
                <w:sz w:val="12"/>
                <w:szCs w:val="16"/>
                <w:u w:val="single"/>
              </w:rPr>
              <w:br/>
              <w:t>Objective:</w:t>
            </w:r>
            <w:r w:rsidRPr="00013F74">
              <w:rPr>
                <w:rFonts w:ascii="Calibri" w:hAnsi="Calibri"/>
                <w:b/>
                <w:sz w:val="12"/>
                <w:szCs w:val="16"/>
                <w:u w:val="single"/>
              </w:rPr>
              <w:t> </w:t>
            </w:r>
            <w:r w:rsidRPr="00013F74">
              <w:rPr>
                <w:rFonts w:ascii="Calibri" w:hAnsi="Calibri"/>
                <w:bCs/>
                <w:sz w:val="12"/>
                <w:szCs w:val="16"/>
              </w:rPr>
              <w:t>SW Compare two three-digit numbers using &lt;,&gt;, and =</w:t>
            </w:r>
            <w:r w:rsidRPr="00013F74">
              <w:rPr>
                <w:rFonts w:ascii="Calibri" w:hAnsi="Calibri"/>
                <w:b/>
                <w:sz w:val="12"/>
                <w:szCs w:val="16"/>
                <w:u w:val="single"/>
              </w:rPr>
              <w:br/>
            </w:r>
            <w:r w:rsidRPr="00013F74">
              <w:rPr>
                <w:rFonts w:ascii="Calibri" w:hAnsi="Calibri"/>
                <w:b/>
                <w:bCs/>
                <w:sz w:val="12"/>
                <w:szCs w:val="16"/>
                <w:u w:val="single"/>
              </w:rPr>
              <w:t>Daily Fluency Review:</w:t>
            </w:r>
            <w:r w:rsidRPr="00013F74">
              <w:rPr>
                <w:rFonts w:ascii="Calibri" w:hAnsi="Calibri"/>
                <w:b/>
                <w:sz w:val="12"/>
                <w:szCs w:val="16"/>
                <w:u w:val="single"/>
              </w:rPr>
              <w:t> </w:t>
            </w:r>
            <w:r w:rsidRPr="00013F74">
              <w:rPr>
                <w:rFonts w:ascii="Calibri" w:hAnsi="Calibri"/>
                <w:b/>
                <w:sz w:val="12"/>
                <w:szCs w:val="16"/>
                <w:u w:val="single"/>
              </w:rPr>
              <w:br/>
            </w:r>
            <w:r w:rsidRPr="00013F74">
              <w:rPr>
                <w:rFonts w:ascii="Calibri" w:hAnsi="Calibri"/>
                <w:bCs/>
                <w:sz w:val="12"/>
                <w:szCs w:val="16"/>
              </w:rPr>
              <w:t>-Sprint: Sums-Crossing Ten (12 min)</w:t>
            </w:r>
            <w:r w:rsidRPr="00013F74">
              <w:rPr>
                <w:rFonts w:ascii="Calibri" w:hAnsi="Calibri"/>
                <w:b/>
                <w:sz w:val="12"/>
                <w:szCs w:val="16"/>
                <w:u w:val="single"/>
              </w:rPr>
              <w:br/>
            </w:r>
            <w:r w:rsidRPr="00013F74">
              <w:rPr>
                <w:rFonts w:ascii="Calibri" w:hAnsi="Calibri"/>
                <w:b/>
                <w:bCs/>
                <w:sz w:val="12"/>
                <w:szCs w:val="16"/>
                <w:u w:val="single"/>
              </w:rPr>
              <w:t>Background knowledge and Introduction:</w:t>
            </w:r>
            <w:r w:rsidRPr="00013F74">
              <w:rPr>
                <w:rFonts w:ascii="Calibri" w:hAnsi="Calibri"/>
                <w:b/>
                <w:sz w:val="12"/>
                <w:szCs w:val="16"/>
                <w:u w:val="single"/>
              </w:rPr>
              <w:t> </w:t>
            </w:r>
            <w:r w:rsidRPr="00013F74">
              <w:rPr>
                <w:rFonts w:ascii="Calibri" w:hAnsi="Calibri"/>
                <w:bCs/>
                <w:sz w:val="12"/>
                <w:szCs w:val="16"/>
              </w:rPr>
              <w:t>SW review subtraction and addition sums in preparation for Module 4.</w:t>
            </w:r>
            <w:r w:rsidRPr="00013F74">
              <w:rPr>
                <w:rFonts w:ascii="Calibri" w:hAnsi="Calibri"/>
                <w:b/>
                <w:sz w:val="12"/>
                <w:szCs w:val="16"/>
                <w:u w:val="single"/>
              </w:rPr>
              <w:br/>
            </w:r>
            <w:r w:rsidRPr="00013F74">
              <w:rPr>
                <w:rFonts w:ascii="Calibri" w:hAnsi="Calibri"/>
                <w:b/>
                <w:bCs/>
                <w:sz w:val="12"/>
                <w:szCs w:val="16"/>
                <w:u w:val="single"/>
              </w:rPr>
              <w:t>Mini Lesson: </w:t>
            </w:r>
            <w:r w:rsidRPr="00013F74">
              <w:rPr>
                <w:rFonts w:ascii="Calibri" w:hAnsi="Calibri"/>
                <w:bCs/>
                <w:sz w:val="12"/>
                <w:szCs w:val="16"/>
              </w:rPr>
              <w:t>SW complete the Application Problem "At recess Diane skipped rope 65 times without stopping. Peter skipped rope 20 times without stopping. How many more times did Diane skip rope than Peter? SW use the missing part in the drawings and make the connection between the number sentence and the missing part. SW complete the Problem Set (12 min)</w:t>
            </w:r>
            <w:r w:rsidRPr="00013F74">
              <w:rPr>
                <w:rFonts w:ascii="Calibri" w:hAnsi="Calibri"/>
                <w:b/>
                <w:sz w:val="12"/>
                <w:szCs w:val="16"/>
                <w:u w:val="single"/>
              </w:rPr>
              <w:br/>
            </w:r>
            <w:r w:rsidRPr="00013F74">
              <w:rPr>
                <w:rFonts w:ascii="Calibri" w:hAnsi="Calibri"/>
                <w:b/>
                <w:bCs/>
                <w:sz w:val="12"/>
                <w:szCs w:val="16"/>
                <w:u w:val="single"/>
              </w:rPr>
              <w:t>Debrief Questions: </w:t>
            </w:r>
            <w:r w:rsidRPr="00013F74">
              <w:rPr>
                <w:rFonts w:ascii="Calibri" w:hAnsi="Calibri"/>
                <w:b/>
                <w:bCs/>
                <w:sz w:val="12"/>
                <w:szCs w:val="16"/>
                <w:u w:val="single"/>
              </w:rPr>
              <w:br/>
            </w:r>
            <w:r w:rsidRPr="00013F74">
              <w:rPr>
                <w:rFonts w:ascii="Calibri" w:hAnsi="Calibri"/>
                <w:bCs/>
                <w:sz w:val="12"/>
                <w:szCs w:val="16"/>
              </w:rPr>
              <w:t>-How can your drawings help you draw conclusions?</w:t>
            </w:r>
            <w:r w:rsidRPr="00013F74">
              <w:rPr>
                <w:rFonts w:ascii="Calibri" w:hAnsi="Calibri"/>
                <w:bCs/>
                <w:sz w:val="12"/>
                <w:szCs w:val="16"/>
              </w:rPr>
              <w:br/>
              <w:t>-What did you learn in Grade 1 about comparing and subtraction?</w:t>
            </w:r>
            <w:r w:rsidRPr="00013F74">
              <w:rPr>
                <w:rFonts w:ascii="Calibri" w:hAnsi="Calibri"/>
                <w:b/>
                <w:sz w:val="12"/>
                <w:szCs w:val="16"/>
                <w:u w:val="single"/>
              </w:rPr>
              <w:br/>
              <w:t>Exit Ticket</w:t>
            </w:r>
          </w:p>
          <w:p w14:paraId="2D659329" w14:textId="77777777" w:rsidR="000E4616" w:rsidRDefault="000E4616" w:rsidP="000E4616">
            <w:pPr>
              <w:rPr>
                <w:rFonts w:ascii="Calibri" w:hAnsi="Calibri"/>
                <w:sz w:val="12"/>
                <w:szCs w:val="16"/>
              </w:rPr>
            </w:pPr>
            <w:r w:rsidRPr="00742A4D">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2.NBT.A</w:t>
            </w:r>
          </w:p>
          <w:p w14:paraId="2CCB454B" w14:textId="77777777" w:rsidR="000E4616" w:rsidRDefault="000E4616" w:rsidP="000E4616">
            <w:pPr>
              <w:rPr>
                <w:rFonts w:ascii="Calibri" w:hAnsi="Calibri"/>
                <w:sz w:val="12"/>
                <w:szCs w:val="16"/>
              </w:rPr>
            </w:pPr>
          </w:p>
          <w:p w14:paraId="0D2E06F8" w14:textId="77777777" w:rsidR="000E4616" w:rsidRDefault="000E4616" w:rsidP="000E4616">
            <w:pPr>
              <w:rPr>
                <w:rFonts w:ascii="Calibri" w:hAnsi="Calibri" w:cs="Tahoma"/>
                <w:b/>
                <w:sz w:val="22"/>
                <w:szCs w:val="28"/>
              </w:rPr>
            </w:pPr>
          </w:p>
          <w:p w14:paraId="39CE1ED4" w14:textId="77777777" w:rsidR="000E4616" w:rsidRDefault="000E4616" w:rsidP="000E4616">
            <w:pPr>
              <w:rPr>
                <w:rFonts w:ascii="Calibri" w:hAnsi="Calibri" w:cs="Tahoma"/>
                <w:b/>
                <w:sz w:val="22"/>
                <w:szCs w:val="28"/>
              </w:rPr>
            </w:pPr>
          </w:p>
          <w:p w14:paraId="66C4C74D" w14:textId="1E640AD4" w:rsidR="000E4616" w:rsidRPr="003F5C76" w:rsidRDefault="000E4616" w:rsidP="000E4616">
            <w:pPr>
              <w:rPr>
                <w:rFonts w:ascii="Calibri" w:hAnsi="Calibri"/>
                <w:sz w:val="22"/>
                <w:szCs w:val="28"/>
              </w:rPr>
            </w:pPr>
          </w:p>
        </w:tc>
      </w:tr>
      <w:tr w:rsidR="00BE0A5D" w:rsidRPr="00A97350" w14:paraId="22734FEB" w14:textId="77777777" w:rsidTr="002E4387">
        <w:trPr>
          <w:trHeight w:val="295"/>
        </w:trPr>
        <w:tc>
          <w:tcPr>
            <w:tcW w:w="3150" w:type="dxa"/>
            <w:shd w:val="clear" w:color="auto" w:fill="auto"/>
            <w:vAlign w:val="center"/>
          </w:tcPr>
          <w:p w14:paraId="362868B0" w14:textId="77777777" w:rsidR="00BE0A5D" w:rsidRPr="00203C1C" w:rsidRDefault="00BE0A5D" w:rsidP="00BE0A5D">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BE0A5D" w:rsidRPr="00203C1C" w:rsidRDefault="00BE0A5D" w:rsidP="00BE0A5D">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BE0A5D" w:rsidRPr="00203C1C" w:rsidRDefault="00BE0A5D" w:rsidP="00BE0A5D">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2D1F34" w:rsidRPr="00A97350" w14:paraId="28599AE8" w14:textId="77777777" w:rsidTr="002E4387">
        <w:trPr>
          <w:trHeight w:val="1735"/>
        </w:trPr>
        <w:tc>
          <w:tcPr>
            <w:tcW w:w="3150" w:type="dxa"/>
            <w:tcBorders>
              <w:bottom w:val="single" w:sz="4" w:space="0" w:color="auto"/>
            </w:tcBorders>
            <w:shd w:val="clear" w:color="auto" w:fill="auto"/>
          </w:tcPr>
          <w:p w14:paraId="086FCB02" w14:textId="77777777" w:rsidR="002D1F34" w:rsidRPr="00186E91" w:rsidRDefault="002D1F34" w:rsidP="002D1F34">
            <w:pPr>
              <w:rPr>
                <w:rFonts w:ascii="Calibri" w:hAnsi="Calibri"/>
                <w:b/>
                <w:sz w:val="22"/>
                <w:szCs w:val="28"/>
              </w:rPr>
            </w:pPr>
            <w:r w:rsidRPr="00186E91">
              <w:rPr>
                <w:rFonts w:ascii="Calibri" w:hAnsi="Calibri"/>
                <w:b/>
                <w:sz w:val="22"/>
                <w:szCs w:val="28"/>
              </w:rPr>
              <w:t>Social Studies</w:t>
            </w:r>
          </w:p>
          <w:p w14:paraId="43CBBE14" w14:textId="77777777" w:rsidR="002D1F34" w:rsidRPr="00364F6E" w:rsidRDefault="002D1F34" w:rsidP="002D1F34">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Families Today and In the Past</w:t>
            </w:r>
          </w:p>
          <w:p w14:paraId="7A47E180" w14:textId="77777777" w:rsidR="002D1F34" w:rsidRPr="00C312B1" w:rsidRDefault="002D1F34" w:rsidP="002D1F34">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32A2DC58" w14:textId="77777777" w:rsidR="002D1F34" w:rsidRPr="00C312B1" w:rsidRDefault="002D1F34" w:rsidP="002D1F34">
            <w:pPr>
              <w:numPr>
                <w:ilvl w:val="0"/>
                <w:numId w:val="2"/>
              </w:numPr>
              <w:tabs>
                <w:tab w:val="num" w:pos="145"/>
              </w:tabs>
              <w:ind w:left="252" w:hanging="252"/>
              <w:rPr>
                <w:rFonts w:ascii="Calibri" w:hAnsi="Calibri"/>
                <w:sz w:val="12"/>
                <w:szCs w:val="12"/>
              </w:rPr>
            </w:pPr>
            <w:r>
              <w:rPr>
                <w:rFonts w:ascii="Calibri" w:hAnsi="Calibri"/>
                <w:sz w:val="12"/>
                <w:szCs w:val="12"/>
              </w:rPr>
              <w:t>Map and Graph Skills (TG 14-15)</w:t>
            </w:r>
          </w:p>
          <w:p w14:paraId="2CEBE4BA" w14:textId="77777777" w:rsidR="002D1F34" w:rsidRPr="00C312B1" w:rsidRDefault="002D1F34" w:rsidP="002D1F34">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70B2755B" w14:textId="77777777" w:rsidR="002D1F34" w:rsidRPr="00BF7371" w:rsidRDefault="002D1F34" w:rsidP="002D1F34">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094D1055" w14:textId="77777777" w:rsidR="002D1F34" w:rsidRDefault="002D1F34" w:rsidP="002D1F34">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6C78527C" w14:textId="77777777" w:rsidR="002D1F34" w:rsidRDefault="002D1F34" w:rsidP="002D1F34">
            <w:pPr>
              <w:rPr>
                <w:rFonts w:ascii="Calibri" w:hAnsi="Calibri"/>
                <w:bCs/>
                <w:sz w:val="12"/>
                <w:szCs w:val="16"/>
              </w:rPr>
            </w:pPr>
            <w:r>
              <w:rPr>
                <w:rFonts w:ascii="Calibri" w:hAnsi="Calibri"/>
                <w:bCs/>
                <w:sz w:val="12"/>
                <w:szCs w:val="16"/>
              </w:rPr>
              <w:t>-Introduce and define vocabulary (TG 14)</w:t>
            </w:r>
          </w:p>
          <w:p w14:paraId="5F01556F" w14:textId="77777777" w:rsidR="002D1F34" w:rsidRDefault="002D1F34" w:rsidP="002D1F34">
            <w:pPr>
              <w:rPr>
                <w:rFonts w:ascii="Calibri" w:hAnsi="Calibri"/>
                <w:bCs/>
                <w:sz w:val="12"/>
                <w:szCs w:val="16"/>
              </w:rPr>
            </w:pPr>
            <w:r>
              <w:rPr>
                <w:rFonts w:ascii="Calibri" w:hAnsi="Calibri"/>
                <w:bCs/>
                <w:sz w:val="12"/>
                <w:szCs w:val="16"/>
              </w:rPr>
              <w:t>-Watch video on Timelines</w:t>
            </w:r>
          </w:p>
          <w:p w14:paraId="51375CDD" w14:textId="77777777" w:rsidR="002D1F34" w:rsidRDefault="002D1F34" w:rsidP="002D1F34">
            <w:pPr>
              <w:rPr>
                <w:rFonts w:ascii="Calibri" w:hAnsi="Calibri"/>
                <w:bCs/>
                <w:sz w:val="12"/>
                <w:szCs w:val="16"/>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14-15 and discuss. Complete Reading Checks together.</w:t>
            </w:r>
          </w:p>
          <w:p w14:paraId="53F26672" w14:textId="77777777" w:rsidR="002D1F34" w:rsidRPr="001F6E9B" w:rsidRDefault="002D1F34" w:rsidP="002D1F34">
            <w:pPr>
              <w:rPr>
                <w:rFonts w:ascii="Calibri" w:hAnsi="Calibri"/>
                <w:bCs/>
                <w:sz w:val="12"/>
                <w:szCs w:val="16"/>
              </w:rPr>
            </w:pPr>
            <w:r>
              <w:rPr>
                <w:rFonts w:ascii="Calibri" w:hAnsi="Calibri"/>
                <w:bCs/>
                <w:sz w:val="12"/>
                <w:szCs w:val="16"/>
              </w:rPr>
              <w:t>-Assign Lesson Check Questions (</w:t>
            </w:r>
            <w:proofErr w:type="spellStart"/>
            <w:r>
              <w:rPr>
                <w:rFonts w:ascii="Calibri" w:hAnsi="Calibri"/>
                <w:bCs/>
                <w:sz w:val="12"/>
                <w:szCs w:val="16"/>
              </w:rPr>
              <w:t>wb</w:t>
            </w:r>
            <w:proofErr w:type="spellEnd"/>
            <w:r>
              <w:rPr>
                <w:rFonts w:ascii="Calibri" w:hAnsi="Calibri"/>
                <w:bCs/>
                <w:sz w:val="12"/>
                <w:szCs w:val="16"/>
              </w:rPr>
              <w:t xml:space="preserve"> 15)</w:t>
            </w:r>
          </w:p>
          <w:p w14:paraId="273B40C0" w14:textId="5D829FB2" w:rsidR="002D1F34" w:rsidRPr="003A3C3A" w:rsidRDefault="002D1F34" w:rsidP="002D1F34">
            <w:pPr>
              <w:rPr>
                <w:rFonts w:ascii="Calibri" w:hAnsi="Calibri"/>
                <w:sz w:val="12"/>
                <w:szCs w:val="12"/>
              </w:rPr>
            </w:pPr>
          </w:p>
        </w:tc>
        <w:tc>
          <w:tcPr>
            <w:tcW w:w="3150" w:type="dxa"/>
            <w:tcBorders>
              <w:bottom w:val="single" w:sz="4" w:space="0" w:color="auto"/>
            </w:tcBorders>
            <w:shd w:val="clear" w:color="auto" w:fill="auto"/>
          </w:tcPr>
          <w:p w14:paraId="15510D4A" w14:textId="77777777" w:rsidR="002D1F34" w:rsidRPr="00186E91" w:rsidRDefault="002D1F34" w:rsidP="002D1F34">
            <w:pPr>
              <w:rPr>
                <w:rFonts w:ascii="Calibri" w:hAnsi="Calibri"/>
                <w:b/>
                <w:sz w:val="22"/>
                <w:szCs w:val="28"/>
              </w:rPr>
            </w:pPr>
            <w:r w:rsidRPr="00186E91">
              <w:rPr>
                <w:rFonts w:ascii="Calibri" w:hAnsi="Calibri"/>
                <w:b/>
                <w:sz w:val="22"/>
                <w:szCs w:val="28"/>
              </w:rPr>
              <w:t>Social Studies</w:t>
            </w:r>
          </w:p>
          <w:p w14:paraId="61779C9C" w14:textId="77777777" w:rsidR="002D1F34" w:rsidRPr="00364F6E" w:rsidRDefault="002D1F34" w:rsidP="002D1F34">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Families Today and In the Past</w:t>
            </w:r>
          </w:p>
          <w:p w14:paraId="44BFE683" w14:textId="77777777" w:rsidR="002D1F34" w:rsidRPr="00C312B1" w:rsidRDefault="002D1F34" w:rsidP="002D1F34">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10FB0144" w14:textId="77777777" w:rsidR="002D1F34" w:rsidRPr="00C312B1" w:rsidRDefault="002D1F34" w:rsidP="002D1F34">
            <w:pPr>
              <w:numPr>
                <w:ilvl w:val="0"/>
                <w:numId w:val="2"/>
              </w:numPr>
              <w:tabs>
                <w:tab w:val="num" w:pos="145"/>
              </w:tabs>
              <w:ind w:left="252" w:hanging="252"/>
              <w:rPr>
                <w:rFonts w:ascii="Calibri" w:hAnsi="Calibri"/>
                <w:sz w:val="12"/>
                <w:szCs w:val="12"/>
              </w:rPr>
            </w:pPr>
            <w:r>
              <w:rPr>
                <w:rFonts w:ascii="Calibri" w:hAnsi="Calibri"/>
                <w:sz w:val="12"/>
                <w:szCs w:val="12"/>
              </w:rPr>
              <w:t>Life Then and Now (TG 16-21)</w:t>
            </w:r>
          </w:p>
          <w:p w14:paraId="086C40BC" w14:textId="77777777" w:rsidR="002D1F34" w:rsidRPr="00C312B1" w:rsidRDefault="002D1F34" w:rsidP="002D1F34">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3BFC1429" w14:textId="77777777" w:rsidR="002D1F34" w:rsidRPr="00BF7371" w:rsidRDefault="002D1F34" w:rsidP="002D1F34">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509E34A5" w14:textId="77777777" w:rsidR="002D1F34" w:rsidRDefault="002D1F34" w:rsidP="002D1F34">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60569048" w14:textId="77777777" w:rsidR="002D1F34" w:rsidRDefault="002D1F34" w:rsidP="002D1F34">
            <w:pPr>
              <w:rPr>
                <w:rFonts w:ascii="Calibri" w:hAnsi="Calibri"/>
                <w:bCs/>
                <w:sz w:val="12"/>
                <w:szCs w:val="16"/>
              </w:rPr>
            </w:pPr>
            <w:r>
              <w:rPr>
                <w:rFonts w:ascii="Calibri" w:hAnsi="Calibri"/>
                <w:bCs/>
                <w:sz w:val="12"/>
                <w:szCs w:val="16"/>
              </w:rPr>
              <w:t>-Introduce and define vocabulary (TG 16)</w:t>
            </w:r>
          </w:p>
          <w:p w14:paraId="73E9FB09" w14:textId="77777777" w:rsidR="002D1F34" w:rsidRDefault="002D1F34" w:rsidP="002D1F34">
            <w:pPr>
              <w:rPr>
                <w:rFonts w:ascii="Calibri" w:hAnsi="Calibri"/>
                <w:bCs/>
                <w:sz w:val="12"/>
                <w:szCs w:val="16"/>
              </w:rPr>
            </w:pPr>
            <w:r>
              <w:rPr>
                <w:rFonts w:ascii="Calibri" w:hAnsi="Calibri"/>
                <w:bCs/>
                <w:sz w:val="12"/>
                <w:szCs w:val="16"/>
              </w:rPr>
              <w:t>-Look at pictures of families/activities from today and the past. Compare/Contrast.</w:t>
            </w:r>
          </w:p>
          <w:p w14:paraId="72508326" w14:textId="77777777" w:rsidR="002D1F34" w:rsidRDefault="002D1F34" w:rsidP="002D1F34">
            <w:pPr>
              <w:rPr>
                <w:rFonts w:ascii="Calibri" w:hAnsi="Calibri"/>
                <w:bCs/>
                <w:sz w:val="12"/>
                <w:szCs w:val="16"/>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16-21 and discuss. Complete Reading Checks together.</w:t>
            </w:r>
          </w:p>
          <w:p w14:paraId="15C444D0" w14:textId="77777777" w:rsidR="002D1F34" w:rsidRPr="001F6E9B" w:rsidRDefault="002D1F34" w:rsidP="002D1F34">
            <w:pPr>
              <w:rPr>
                <w:rFonts w:ascii="Calibri" w:hAnsi="Calibri"/>
                <w:bCs/>
                <w:sz w:val="12"/>
                <w:szCs w:val="16"/>
              </w:rPr>
            </w:pPr>
            <w:r>
              <w:rPr>
                <w:rFonts w:ascii="Calibri" w:hAnsi="Calibri"/>
                <w:bCs/>
                <w:sz w:val="12"/>
                <w:szCs w:val="16"/>
              </w:rPr>
              <w:t>-Assign Lesson Check Questions (</w:t>
            </w:r>
            <w:proofErr w:type="spellStart"/>
            <w:r>
              <w:rPr>
                <w:rFonts w:ascii="Calibri" w:hAnsi="Calibri"/>
                <w:bCs/>
                <w:sz w:val="12"/>
                <w:szCs w:val="16"/>
              </w:rPr>
              <w:t>wb</w:t>
            </w:r>
            <w:proofErr w:type="spellEnd"/>
            <w:r>
              <w:rPr>
                <w:rFonts w:ascii="Calibri" w:hAnsi="Calibri"/>
                <w:bCs/>
                <w:sz w:val="12"/>
                <w:szCs w:val="16"/>
              </w:rPr>
              <w:t xml:space="preserve"> 21)</w:t>
            </w:r>
          </w:p>
          <w:p w14:paraId="1F20BB60" w14:textId="21C5023A" w:rsidR="002D1F34" w:rsidRPr="009F682C" w:rsidRDefault="002D1F34" w:rsidP="002D1F34">
            <w:pPr>
              <w:rPr>
                <w:rFonts w:ascii="Calibri" w:hAnsi="Calibri"/>
                <w:sz w:val="12"/>
                <w:szCs w:val="12"/>
              </w:rPr>
            </w:pPr>
          </w:p>
        </w:tc>
        <w:tc>
          <w:tcPr>
            <w:tcW w:w="3037" w:type="dxa"/>
            <w:tcBorders>
              <w:bottom w:val="single" w:sz="4" w:space="0" w:color="auto"/>
            </w:tcBorders>
            <w:shd w:val="clear" w:color="auto" w:fill="auto"/>
          </w:tcPr>
          <w:p w14:paraId="2590AAB8" w14:textId="77777777" w:rsidR="002D1F34" w:rsidRPr="00186E91" w:rsidRDefault="002D1F34" w:rsidP="002D1F34">
            <w:pPr>
              <w:rPr>
                <w:rFonts w:ascii="Calibri" w:hAnsi="Calibri"/>
                <w:b/>
                <w:sz w:val="22"/>
                <w:szCs w:val="28"/>
              </w:rPr>
            </w:pPr>
            <w:r w:rsidRPr="00186E91">
              <w:rPr>
                <w:rFonts w:ascii="Calibri" w:hAnsi="Calibri"/>
                <w:b/>
                <w:sz w:val="22"/>
                <w:szCs w:val="28"/>
              </w:rPr>
              <w:t>Social Studies</w:t>
            </w:r>
          </w:p>
          <w:p w14:paraId="39F20F70" w14:textId="77777777" w:rsidR="002D1F34" w:rsidRPr="00364F6E" w:rsidRDefault="002D1F34" w:rsidP="002D1F34">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Families Today and In the Past</w:t>
            </w:r>
          </w:p>
          <w:p w14:paraId="1647172E" w14:textId="77777777" w:rsidR="002D1F34" w:rsidRPr="00C312B1" w:rsidRDefault="002D1F34" w:rsidP="002D1F34">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4050EADF" w14:textId="77777777" w:rsidR="002D1F34" w:rsidRPr="00C312B1" w:rsidRDefault="002D1F34" w:rsidP="002D1F34">
            <w:pPr>
              <w:numPr>
                <w:ilvl w:val="0"/>
                <w:numId w:val="2"/>
              </w:numPr>
              <w:tabs>
                <w:tab w:val="num" w:pos="145"/>
              </w:tabs>
              <w:ind w:left="252" w:hanging="252"/>
              <w:rPr>
                <w:rFonts w:ascii="Calibri" w:hAnsi="Calibri"/>
                <w:sz w:val="12"/>
                <w:szCs w:val="12"/>
              </w:rPr>
            </w:pPr>
            <w:r>
              <w:rPr>
                <w:rFonts w:ascii="Calibri" w:hAnsi="Calibri"/>
                <w:sz w:val="12"/>
                <w:szCs w:val="12"/>
              </w:rPr>
              <w:t>Family History (TG 24-27)</w:t>
            </w:r>
          </w:p>
          <w:p w14:paraId="7B4F3876" w14:textId="77777777" w:rsidR="002D1F34" w:rsidRPr="00C312B1" w:rsidRDefault="002D1F34" w:rsidP="002D1F34">
            <w:pPr>
              <w:rPr>
                <w:rFonts w:ascii="Calibri" w:hAnsi="Calibri"/>
                <w:b/>
                <w:sz w:val="12"/>
                <w:szCs w:val="16"/>
                <w:u w:val="single"/>
              </w:rPr>
            </w:pPr>
            <w:r w:rsidRPr="00C312B1">
              <w:rPr>
                <w:rFonts w:ascii="Calibri" w:hAnsi="Calibri"/>
                <w:b/>
                <w:sz w:val="12"/>
                <w:szCs w:val="16"/>
                <w:u w:val="single"/>
              </w:rPr>
              <w:t>Lesson Materials:</w:t>
            </w:r>
            <w:r w:rsidRPr="00C312B1">
              <w:rPr>
                <w:rFonts w:ascii="Calibri" w:hAnsi="Calibri"/>
                <w:sz w:val="12"/>
                <w:szCs w:val="12"/>
                <w:u w:val="single"/>
              </w:rPr>
              <w:t xml:space="preserve"> </w:t>
            </w:r>
          </w:p>
          <w:p w14:paraId="293603B3" w14:textId="77777777" w:rsidR="002D1F34" w:rsidRPr="00BF7371" w:rsidRDefault="002D1F34" w:rsidP="002D1F34">
            <w:pPr>
              <w:numPr>
                <w:ilvl w:val="0"/>
                <w:numId w:val="2"/>
              </w:numPr>
              <w:tabs>
                <w:tab w:val="num" w:pos="145"/>
              </w:tabs>
              <w:ind w:left="252" w:hanging="252"/>
              <w:rPr>
                <w:rFonts w:ascii="Calibri" w:hAnsi="Calibri"/>
                <w:sz w:val="12"/>
                <w:szCs w:val="12"/>
              </w:rPr>
            </w:pPr>
            <w:r>
              <w:rPr>
                <w:rFonts w:ascii="Calibri" w:hAnsi="Calibri"/>
                <w:sz w:val="12"/>
                <w:szCs w:val="12"/>
              </w:rPr>
              <w:t>S.S. Journals</w:t>
            </w:r>
          </w:p>
          <w:p w14:paraId="1838B52F" w14:textId="77777777" w:rsidR="002D1F34" w:rsidRDefault="002D1F34" w:rsidP="002D1F34">
            <w:pPr>
              <w:rPr>
                <w:rFonts w:ascii="Calibri" w:hAnsi="Calibri"/>
                <w:b/>
                <w:sz w:val="12"/>
                <w:szCs w:val="16"/>
                <w:u w:val="single"/>
              </w:rPr>
            </w:pPr>
            <w:r>
              <w:rPr>
                <w:rFonts w:ascii="Calibri" w:hAnsi="Calibri"/>
                <w:b/>
                <w:sz w:val="12"/>
                <w:szCs w:val="16"/>
                <w:u w:val="single"/>
              </w:rPr>
              <w:t xml:space="preserve">Lesson </w:t>
            </w:r>
            <w:r w:rsidRPr="00C312B1">
              <w:rPr>
                <w:rFonts w:ascii="Calibri" w:hAnsi="Calibri"/>
                <w:b/>
                <w:sz w:val="12"/>
                <w:szCs w:val="16"/>
                <w:u w:val="single"/>
              </w:rPr>
              <w:t xml:space="preserve">Activities: </w:t>
            </w:r>
          </w:p>
          <w:p w14:paraId="528B86AB" w14:textId="77777777" w:rsidR="002D1F34" w:rsidRDefault="002D1F34" w:rsidP="002D1F34">
            <w:pPr>
              <w:rPr>
                <w:rFonts w:ascii="Calibri" w:hAnsi="Calibri"/>
                <w:bCs/>
                <w:sz w:val="12"/>
                <w:szCs w:val="16"/>
              </w:rPr>
            </w:pPr>
            <w:r>
              <w:rPr>
                <w:rFonts w:ascii="Calibri" w:hAnsi="Calibri"/>
                <w:bCs/>
                <w:sz w:val="12"/>
                <w:szCs w:val="16"/>
              </w:rPr>
              <w:t>-Introduce and define vocabulary (TG 24)</w:t>
            </w:r>
          </w:p>
          <w:p w14:paraId="4DBA299C" w14:textId="77777777" w:rsidR="002D1F34" w:rsidRDefault="002D1F34" w:rsidP="002D1F34">
            <w:pPr>
              <w:rPr>
                <w:rFonts w:ascii="Calibri" w:hAnsi="Calibri"/>
                <w:bCs/>
                <w:sz w:val="12"/>
                <w:szCs w:val="16"/>
              </w:rPr>
            </w:pPr>
            <w:r>
              <w:rPr>
                <w:rFonts w:ascii="Calibri" w:hAnsi="Calibri"/>
                <w:bCs/>
                <w:sz w:val="12"/>
                <w:szCs w:val="16"/>
              </w:rPr>
              <w:t>-Listen to “In Our Mother’s House” by Patricia Polacco Discuss how the family’s history is remembered in the story.</w:t>
            </w:r>
          </w:p>
          <w:p w14:paraId="79DB1731" w14:textId="77777777" w:rsidR="002D1F34" w:rsidRDefault="002D1F34" w:rsidP="002D1F34">
            <w:pPr>
              <w:rPr>
                <w:rFonts w:ascii="Calibri" w:hAnsi="Calibri"/>
                <w:bCs/>
                <w:sz w:val="12"/>
                <w:szCs w:val="16"/>
              </w:rPr>
            </w:pPr>
            <w:r>
              <w:rPr>
                <w:rFonts w:ascii="Calibri" w:hAnsi="Calibri"/>
                <w:bCs/>
                <w:sz w:val="12"/>
                <w:szCs w:val="16"/>
              </w:rPr>
              <w:t xml:space="preserve">-Read </w:t>
            </w:r>
            <w:proofErr w:type="spellStart"/>
            <w:r>
              <w:rPr>
                <w:rFonts w:ascii="Calibri" w:hAnsi="Calibri"/>
                <w:bCs/>
                <w:sz w:val="12"/>
                <w:szCs w:val="16"/>
              </w:rPr>
              <w:t>wb</w:t>
            </w:r>
            <w:proofErr w:type="spellEnd"/>
            <w:r>
              <w:rPr>
                <w:rFonts w:ascii="Calibri" w:hAnsi="Calibri"/>
                <w:bCs/>
                <w:sz w:val="12"/>
                <w:szCs w:val="16"/>
              </w:rPr>
              <w:t xml:space="preserve"> 24-27 and discuss. Complete Reading Checks together.</w:t>
            </w:r>
          </w:p>
          <w:p w14:paraId="6515A49D" w14:textId="77777777" w:rsidR="002D1F34" w:rsidRPr="001F6E9B" w:rsidRDefault="002D1F34" w:rsidP="002D1F34">
            <w:pPr>
              <w:rPr>
                <w:rFonts w:ascii="Calibri" w:hAnsi="Calibri"/>
                <w:bCs/>
                <w:sz w:val="12"/>
                <w:szCs w:val="16"/>
              </w:rPr>
            </w:pPr>
            <w:r>
              <w:rPr>
                <w:rFonts w:ascii="Calibri" w:hAnsi="Calibri"/>
                <w:bCs/>
                <w:sz w:val="12"/>
                <w:szCs w:val="16"/>
              </w:rPr>
              <w:t>-Assign Lesson Check Questions (</w:t>
            </w:r>
            <w:proofErr w:type="spellStart"/>
            <w:r>
              <w:rPr>
                <w:rFonts w:ascii="Calibri" w:hAnsi="Calibri"/>
                <w:bCs/>
                <w:sz w:val="12"/>
                <w:szCs w:val="16"/>
              </w:rPr>
              <w:t>wb</w:t>
            </w:r>
            <w:proofErr w:type="spellEnd"/>
            <w:r>
              <w:rPr>
                <w:rFonts w:ascii="Calibri" w:hAnsi="Calibri"/>
                <w:bCs/>
                <w:sz w:val="12"/>
                <w:szCs w:val="16"/>
              </w:rPr>
              <w:t xml:space="preserve"> 27)</w:t>
            </w:r>
          </w:p>
          <w:p w14:paraId="0782929B" w14:textId="7C998E8A" w:rsidR="002D1F34" w:rsidRPr="0050071D" w:rsidRDefault="002D1F34" w:rsidP="002D1F34">
            <w:pPr>
              <w:rPr>
                <w:rFonts w:ascii="Calibri" w:hAnsi="Calibri"/>
                <w:sz w:val="12"/>
                <w:szCs w:val="12"/>
              </w:rPr>
            </w:pPr>
          </w:p>
        </w:tc>
        <w:tc>
          <w:tcPr>
            <w:tcW w:w="3263" w:type="dxa"/>
            <w:tcBorders>
              <w:bottom w:val="single" w:sz="4" w:space="0" w:color="auto"/>
            </w:tcBorders>
            <w:shd w:val="clear" w:color="auto" w:fill="auto"/>
          </w:tcPr>
          <w:p w14:paraId="18AD0F05" w14:textId="77777777" w:rsidR="002D1F34" w:rsidRDefault="002D1F34" w:rsidP="002D1F34">
            <w:pPr>
              <w:jc w:val="center"/>
              <w:rPr>
                <w:rFonts w:ascii="Calibri" w:hAnsi="Calibri"/>
                <w:b/>
                <w:sz w:val="22"/>
                <w:szCs w:val="28"/>
              </w:rPr>
            </w:pPr>
            <w:r>
              <w:rPr>
                <w:rFonts w:ascii="Calibri" w:hAnsi="Calibri"/>
                <w:b/>
                <w:sz w:val="22"/>
                <w:szCs w:val="28"/>
              </w:rPr>
              <w:t>Reading Buddies 1:00-1:30</w:t>
            </w:r>
          </w:p>
          <w:p w14:paraId="3028CD52" w14:textId="4CB91552" w:rsidR="002D1F34" w:rsidRPr="00FB1FEC" w:rsidRDefault="002D1F34" w:rsidP="002D1F34">
            <w:pPr>
              <w:jc w:val="center"/>
              <w:rPr>
                <w:rFonts w:ascii="Calibri" w:hAnsi="Calibri"/>
                <w:b/>
                <w:sz w:val="12"/>
                <w:szCs w:val="12"/>
              </w:rPr>
            </w:pPr>
            <w:r>
              <w:rPr>
                <w:rFonts w:ascii="Calibri" w:hAnsi="Calibri"/>
                <w:b/>
                <w:sz w:val="22"/>
                <w:szCs w:val="28"/>
              </w:rPr>
              <w:t>Switch with Math</w:t>
            </w:r>
          </w:p>
        </w:tc>
      </w:tr>
      <w:tr w:rsidR="00BE0A5D" w:rsidRPr="00A97350" w14:paraId="24E825A9" w14:textId="77777777" w:rsidTr="002E4387">
        <w:trPr>
          <w:trHeight w:val="267"/>
        </w:trPr>
        <w:tc>
          <w:tcPr>
            <w:tcW w:w="3150" w:type="dxa"/>
            <w:shd w:val="clear" w:color="auto" w:fill="auto"/>
            <w:vAlign w:val="center"/>
          </w:tcPr>
          <w:p w14:paraId="0A0C5CBC"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BE0A5D" w:rsidRPr="00186E91" w:rsidRDefault="00BE0A5D" w:rsidP="00BE0A5D">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BE0A5D" w:rsidRPr="00BF7371" w:rsidRDefault="00BE0A5D" w:rsidP="00BE0A5D">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62382EC5"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C11D78">
      <w:rPr>
        <w:rFonts w:ascii="Calibri" w:hAnsi="Calibri"/>
        <w:sz w:val="22"/>
        <w:szCs w:val="20"/>
      </w:rPr>
      <w:t xml:space="preserve">September </w:t>
    </w:r>
    <w:r w:rsidR="00DE3CE3">
      <w:rPr>
        <w:rFonts w:ascii="Calibri" w:hAnsi="Calibri"/>
        <w:sz w:val="22"/>
        <w:szCs w:val="20"/>
      </w:rPr>
      <w:t>11-14,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54A0"/>
    <w:rsid w:val="000521D6"/>
    <w:rsid w:val="000554F4"/>
    <w:rsid w:val="00056A48"/>
    <w:rsid w:val="000620B6"/>
    <w:rsid w:val="000645D3"/>
    <w:rsid w:val="00077177"/>
    <w:rsid w:val="00087A99"/>
    <w:rsid w:val="00091169"/>
    <w:rsid w:val="00091230"/>
    <w:rsid w:val="00097967"/>
    <w:rsid w:val="000A19CB"/>
    <w:rsid w:val="000B52A4"/>
    <w:rsid w:val="000C41CC"/>
    <w:rsid w:val="000D678F"/>
    <w:rsid w:val="000E2E9A"/>
    <w:rsid w:val="000E4616"/>
    <w:rsid w:val="000F2F87"/>
    <w:rsid w:val="00103DD9"/>
    <w:rsid w:val="00106B8D"/>
    <w:rsid w:val="00116791"/>
    <w:rsid w:val="0012151E"/>
    <w:rsid w:val="00125CED"/>
    <w:rsid w:val="00130EC7"/>
    <w:rsid w:val="00133C88"/>
    <w:rsid w:val="00143700"/>
    <w:rsid w:val="0016421C"/>
    <w:rsid w:val="00164B96"/>
    <w:rsid w:val="0016758D"/>
    <w:rsid w:val="00173776"/>
    <w:rsid w:val="00174582"/>
    <w:rsid w:val="00186E91"/>
    <w:rsid w:val="001954D0"/>
    <w:rsid w:val="001B3A0F"/>
    <w:rsid w:val="001C2579"/>
    <w:rsid w:val="001C5D6E"/>
    <w:rsid w:val="001D2574"/>
    <w:rsid w:val="001E0AAC"/>
    <w:rsid w:val="001E4F59"/>
    <w:rsid w:val="00203C1C"/>
    <w:rsid w:val="00205079"/>
    <w:rsid w:val="002104D5"/>
    <w:rsid w:val="0021616A"/>
    <w:rsid w:val="002357EB"/>
    <w:rsid w:val="00252DB7"/>
    <w:rsid w:val="0025737D"/>
    <w:rsid w:val="0026025B"/>
    <w:rsid w:val="0026298C"/>
    <w:rsid w:val="00275004"/>
    <w:rsid w:val="00282FAE"/>
    <w:rsid w:val="00283396"/>
    <w:rsid w:val="00284604"/>
    <w:rsid w:val="002959D1"/>
    <w:rsid w:val="002A05DB"/>
    <w:rsid w:val="002B2998"/>
    <w:rsid w:val="002B2AA4"/>
    <w:rsid w:val="002C0E5D"/>
    <w:rsid w:val="002C57CB"/>
    <w:rsid w:val="002C60AF"/>
    <w:rsid w:val="002D1F34"/>
    <w:rsid w:val="002D42EA"/>
    <w:rsid w:val="002D48CE"/>
    <w:rsid w:val="002E4387"/>
    <w:rsid w:val="002E54C5"/>
    <w:rsid w:val="002E61C2"/>
    <w:rsid w:val="002F2C21"/>
    <w:rsid w:val="002F4FC9"/>
    <w:rsid w:val="0031051A"/>
    <w:rsid w:val="003153AE"/>
    <w:rsid w:val="00327BC6"/>
    <w:rsid w:val="00343E40"/>
    <w:rsid w:val="00362864"/>
    <w:rsid w:val="00372458"/>
    <w:rsid w:val="003773CD"/>
    <w:rsid w:val="00386C95"/>
    <w:rsid w:val="00391A68"/>
    <w:rsid w:val="0039405C"/>
    <w:rsid w:val="0039593B"/>
    <w:rsid w:val="0039723F"/>
    <w:rsid w:val="003A3C3A"/>
    <w:rsid w:val="003A44B5"/>
    <w:rsid w:val="003C367D"/>
    <w:rsid w:val="003D36AA"/>
    <w:rsid w:val="003E734B"/>
    <w:rsid w:val="003F253E"/>
    <w:rsid w:val="003F3C3B"/>
    <w:rsid w:val="003F54E5"/>
    <w:rsid w:val="003F5C76"/>
    <w:rsid w:val="00406BC5"/>
    <w:rsid w:val="00406F35"/>
    <w:rsid w:val="00413741"/>
    <w:rsid w:val="00413A76"/>
    <w:rsid w:val="004152F9"/>
    <w:rsid w:val="00417C57"/>
    <w:rsid w:val="0044014C"/>
    <w:rsid w:val="00440628"/>
    <w:rsid w:val="00441BAD"/>
    <w:rsid w:val="00442F27"/>
    <w:rsid w:val="00443C02"/>
    <w:rsid w:val="00444BED"/>
    <w:rsid w:val="00455B0D"/>
    <w:rsid w:val="00466872"/>
    <w:rsid w:val="00485B72"/>
    <w:rsid w:val="00487C34"/>
    <w:rsid w:val="00492863"/>
    <w:rsid w:val="004931D2"/>
    <w:rsid w:val="0049731C"/>
    <w:rsid w:val="004A4CAC"/>
    <w:rsid w:val="004A6D7E"/>
    <w:rsid w:val="004B2044"/>
    <w:rsid w:val="004D37BB"/>
    <w:rsid w:val="004E008C"/>
    <w:rsid w:val="0050071D"/>
    <w:rsid w:val="00506FB9"/>
    <w:rsid w:val="0051248D"/>
    <w:rsid w:val="0051519E"/>
    <w:rsid w:val="005178BA"/>
    <w:rsid w:val="00527ECD"/>
    <w:rsid w:val="0053327C"/>
    <w:rsid w:val="00534581"/>
    <w:rsid w:val="0054553B"/>
    <w:rsid w:val="005459DF"/>
    <w:rsid w:val="00553C9A"/>
    <w:rsid w:val="00566E60"/>
    <w:rsid w:val="00572DD0"/>
    <w:rsid w:val="00575321"/>
    <w:rsid w:val="00575406"/>
    <w:rsid w:val="0058576C"/>
    <w:rsid w:val="005A66A2"/>
    <w:rsid w:val="005B319E"/>
    <w:rsid w:val="005C2049"/>
    <w:rsid w:val="005C7988"/>
    <w:rsid w:val="005E3A36"/>
    <w:rsid w:val="005F1F18"/>
    <w:rsid w:val="005F6A1C"/>
    <w:rsid w:val="0060500A"/>
    <w:rsid w:val="006159E6"/>
    <w:rsid w:val="006265B8"/>
    <w:rsid w:val="0062713F"/>
    <w:rsid w:val="00633A36"/>
    <w:rsid w:val="00653F54"/>
    <w:rsid w:val="0067689D"/>
    <w:rsid w:val="006856B8"/>
    <w:rsid w:val="006870A1"/>
    <w:rsid w:val="00690529"/>
    <w:rsid w:val="006953A7"/>
    <w:rsid w:val="006977E1"/>
    <w:rsid w:val="006A55C9"/>
    <w:rsid w:val="006C0D2A"/>
    <w:rsid w:val="006C2D1D"/>
    <w:rsid w:val="006D41ED"/>
    <w:rsid w:val="006E0045"/>
    <w:rsid w:val="006E3174"/>
    <w:rsid w:val="00707869"/>
    <w:rsid w:val="00716DBC"/>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80BB9"/>
    <w:rsid w:val="008A1540"/>
    <w:rsid w:val="008B6DB1"/>
    <w:rsid w:val="008C111E"/>
    <w:rsid w:val="008C3C79"/>
    <w:rsid w:val="00900956"/>
    <w:rsid w:val="009144A8"/>
    <w:rsid w:val="0091456E"/>
    <w:rsid w:val="009226A5"/>
    <w:rsid w:val="009312DB"/>
    <w:rsid w:val="0093239A"/>
    <w:rsid w:val="00940282"/>
    <w:rsid w:val="00950675"/>
    <w:rsid w:val="00953B24"/>
    <w:rsid w:val="00974671"/>
    <w:rsid w:val="00977F8C"/>
    <w:rsid w:val="009912DE"/>
    <w:rsid w:val="009A3E99"/>
    <w:rsid w:val="009A5AAE"/>
    <w:rsid w:val="009A75B9"/>
    <w:rsid w:val="009C680B"/>
    <w:rsid w:val="009C68E5"/>
    <w:rsid w:val="009D46D0"/>
    <w:rsid w:val="009D7860"/>
    <w:rsid w:val="009E0ACB"/>
    <w:rsid w:val="009E1425"/>
    <w:rsid w:val="009E78AA"/>
    <w:rsid w:val="009F682C"/>
    <w:rsid w:val="00A018E1"/>
    <w:rsid w:val="00A02592"/>
    <w:rsid w:val="00A17202"/>
    <w:rsid w:val="00A2084F"/>
    <w:rsid w:val="00A30F7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322A6"/>
    <w:rsid w:val="00B3587E"/>
    <w:rsid w:val="00B3689D"/>
    <w:rsid w:val="00B42C0D"/>
    <w:rsid w:val="00B507F8"/>
    <w:rsid w:val="00B50E50"/>
    <w:rsid w:val="00B54C66"/>
    <w:rsid w:val="00B628F3"/>
    <w:rsid w:val="00B64654"/>
    <w:rsid w:val="00B92497"/>
    <w:rsid w:val="00BA50CB"/>
    <w:rsid w:val="00BB5200"/>
    <w:rsid w:val="00BC4BC1"/>
    <w:rsid w:val="00BD0279"/>
    <w:rsid w:val="00BE0A5D"/>
    <w:rsid w:val="00BE1D0A"/>
    <w:rsid w:val="00BE5816"/>
    <w:rsid w:val="00BE646A"/>
    <w:rsid w:val="00BF7371"/>
    <w:rsid w:val="00C11D78"/>
    <w:rsid w:val="00C147BD"/>
    <w:rsid w:val="00C16000"/>
    <w:rsid w:val="00C22AFD"/>
    <w:rsid w:val="00C312B1"/>
    <w:rsid w:val="00C45061"/>
    <w:rsid w:val="00C61C5A"/>
    <w:rsid w:val="00C63B3B"/>
    <w:rsid w:val="00C66E2C"/>
    <w:rsid w:val="00C67A7F"/>
    <w:rsid w:val="00C72516"/>
    <w:rsid w:val="00C90157"/>
    <w:rsid w:val="00C92382"/>
    <w:rsid w:val="00C9353E"/>
    <w:rsid w:val="00CA0C44"/>
    <w:rsid w:val="00CA44B5"/>
    <w:rsid w:val="00CC1ED1"/>
    <w:rsid w:val="00CC36DC"/>
    <w:rsid w:val="00CC3A04"/>
    <w:rsid w:val="00CC6D30"/>
    <w:rsid w:val="00CD626B"/>
    <w:rsid w:val="00CF6E13"/>
    <w:rsid w:val="00D12E0F"/>
    <w:rsid w:val="00D2268F"/>
    <w:rsid w:val="00D31EB1"/>
    <w:rsid w:val="00D32025"/>
    <w:rsid w:val="00D46E5A"/>
    <w:rsid w:val="00D528A5"/>
    <w:rsid w:val="00D72390"/>
    <w:rsid w:val="00D7581F"/>
    <w:rsid w:val="00D75E86"/>
    <w:rsid w:val="00D83406"/>
    <w:rsid w:val="00DA5206"/>
    <w:rsid w:val="00DD08AB"/>
    <w:rsid w:val="00DE3CE3"/>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D6DED"/>
    <w:rsid w:val="00ED7348"/>
    <w:rsid w:val="00EF20DE"/>
    <w:rsid w:val="00EF2F37"/>
    <w:rsid w:val="00F04C43"/>
    <w:rsid w:val="00F176F8"/>
    <w:rsid w:val="00F44DF2"/>
    <w:rsid w:val="00F45852"/>
    <w:rsid w:val="00F51DBE"/>
    <w:rsid w:val="00F60541"/>
    <w:rsid w:val="00F63D7F"/>
    <w:rsid w:val="00F7061D"/>
    <w:rsid w:val="00F97448"/>
    <w:rsid w:val="00FB3321"/>
    <w:rsid w:val="00FC4343"/>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4</cp:revision>
  <cp:lastPrinted>2022-08-19T16:07:00Z</cp:lastPrinted>
  <dcterms:created xsi:type="dcterms:W3CDTF">2023-09-06T15:37:00Z</dcterms:created>
  <dcterms:modified xsi:type="dcterms:W3CDTF">2023-09-06T15:40:00Z</dcterms:modified>
</cp:coreProperties>
</file>